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C3" w:rsidRDefault="00BB18E9" w:rsidP="00603AC3">
      <w:pPr>
        <w:spacing w:line="276" w:lineRule="auto"/>
        <w:ind w:left="-567"/>
        <w:jc w:val="center"/>
        <w:rPr>
          <w:rFonts w:asciiTheme="minorHAnsi" w:hAnsiTheme="minorHAnsi"/>
          <w:b/>
          <w:sz w:val="44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</w:t>
      </w:r>
      <w:r w:rsidRPr="00BB18E9">
        <w:rPr>
          <w:rFonts w:asciiTheme="minorHAnsi" w:hAnsiTheme="minorHAnsi"/>
          <w:b/>
          <w:sz w:val="44"/>
          <w:szCs w:val="36"/>
        </w:rPr>
        <w:t>ПЕТЕРБУРГСКАЯ ПАНОРАМА</w:t>
      </w:r>
    </w:p>
    <w:p w:rsidR="00E22885" w:rsidRPr="00BB18E9" w:rsidRDefault="00E22885" w:rsidP="00603AC3">
      <w:pPr>
        <w:spacing w:line="276" w:lineRule="auto"/>
        <w:ind w:left="-567"/>
        <w:jc w:val="center"/>
        <w:rPr>
          <w:rFonts w:asciiTheme="minorHAnsi" w:hAnsiTheme="minorHAnsi"/>
          <w:b/>
          <w:sz w:val="36"/>
          <w:szCs w:val="36"/>
        </w:rPr>
      </w:pPr>
      <w:r w:rsidRPr="00E22885">
        <w:rPr>
          <w:rFonts w:asciiTheme="minorHAnsi" w:hAnsiTheme="minorHAnsi"/>
          <w:b/>
          <w:noProof/>
          <w:sz w:val="36"/>
          <w:szCs w:val="36"/>
          <w:lang w:eastAsia="ru-RU"/>
        </w:rPr>
        <w:drawing>
          <wp:inline distT="0" distB="0" distL="0" distR="0">
            <wp:extent cx="5073015" cy="2466828"/>
            <wp:effectExtent l="0" t="0" r="0" b="0"/>
            <wp:docPr id="1" name="Рисунок 1" descr="http://s3.fotokto.ru/photo/full/463/4635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fotokto.ru/photo/full/463/46359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11" cy="24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AC3" w:rsidRPr="00BB18E9" w:rsidRDefault="00E22885" w:rsidP="0066234B">
      <w:pPr>
        <w:spacing w:line="276" w:lineRule="auto"/>
        <w:ind w:left="-567"/>
        <w:jc w:val="right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 xml:space="preserve">май- сентябрь </w:t>
      </w:r>
      <w:r w:rsidR="0066234B" w:rsidRPr="00BB18E9">
        <w:rPr>
          <w:rFonts w:asciiTheme="minorHAnsi" w:hAnsiTheme="minorHAnsi"/>
          <w:b/>
          <w:sz w:val="28"/>
          <w:u w:val="single"/>
        </w:rPr>
        <w:t>2019</w:t>
      </w:r>
    </w:p>
    <w:p w:rsidR="00DE7587" w:rsidRPr="003B5005" w:rsidRDefault="00DE7587" w:rsidP="00A25884">
      <w:pPr>
        <w:spacing w:line="276" w:lineRule="auto"/>
        <w:rPr>
          <w:rFonts w:asciiTheme="minorHAnsi" w:hAnsiTheme="minorHAnsi"/>
        </w:rPr>
      </w:pPr>
    </w:p>
    <w:p w:rsidR="00603AC3" w:rsidRPr="00BB18E9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sz w:val="28"/>
          <w:szCs w:val="28"/>
        </w:rPr>
      </w:pPr>
      <w:r w:rsidRPr="00BB18E9">
        <w:rPr>
          <w:rFonts w:asciiTheme="minorHAnsi" w:hAnsiTheme="minorHAnsi" w:cs="Arial"/>
          <w:b/>
          <w:sz w:val="28"/>
          <w:szCs w:val="28"/>
          <w:u w:val="single"/>
        </w:rPr>
        <w:t>1 день.</w:t>
      </w:r>
    </w:p>
    <w:p w:rsidR="00BB18E9" w:rsidRPr="00BB18E9" w:rsidRDefault="00BB18E9" w:rsidP="00BB18E9">
      <w:pPr>
        <w:ind w:left="-567"/>
        <w:jc w:val="both"/>
        <w:rPr>
          <w:rFonts w:asciiTheme="minorHAnsi" w:hAnsiTheme="minorHAnsi"/>
          <w:b/>
          <w:sz w:val="22"/>
        </w:rPr>
      </w:pPr>
      <w:r w:rsidRPr="00BB18E9">
        <w:rPr>
          <w:rFonts w:asciiTheme="minorHAnsi" w:hAnsiTheme="minorHAnsi"/>
          <w:b/>
          <w:sz w:val="22"/>
        </w:rPr>
        <w:t>Встреча группы на вокзале у вагона.</w:t>
      </w:r>
    </w:p>
    <w:p w:rsidR="00603AC3" w:rsidRPr="001B1CF8" w:rsidRDefault="00BB18E9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Завтрак в кафе.</w:t>
      </w:r>
    </w:p>
    <w:p w:rsidR="00BB18E9" w:rsidRPr="00AE4F7C" w:rsidRDefault="00603AC3" w:rsidP="00BB18E9">
      <w:pPr>
        <w:ind w:left="-567"/>
        <w:jc w:val="both"/>
        <w:rPr>
          <w:rFonts w:ascii="Calibri" w:hAnsi="Calibri" w:cs="Calibri"/>
          <w:b/>
          <w:sz w:val="18"/>
          <w:szCs w:val="18"/>
        </w:rPr>
      </w:pPr>
      <w:r w:rsidRPr="00603AC3">
        <w:rPr>
          <w:rFonts w:asciiTheme="minorHAnsi" w:hAnsiTheme="minorHAnsi" w:cs="Arial"/>
          <w:b/>
          <w:sz w:val="22"/>
          <w:szCs w:val="22"/>
        </w:rPr>
        <w:t>Обзорная экскурсия</w:t>
      </w:r>
      <w:r w:rsidRPr="00603AC3">
        <w:rPr>
          <w:rFonts w:asciiTheme="minorHAnsi" w:hAnsiTheme="minorHAnsi" w:cs="Arial"/>
          <w:sz w:val="22"/>
          <w:szCs w:val="22"/>
        </w:rPr>
        <w:t xml:space="preserve"> </w:t>
      </w:r>
      <w:r w:rsidRPr="00603AC3">
        <w:rPr>
          <w:rFonts w:asciiTheme="minorHAnsi" w:hAnsiTheme="minorHAnsi" w:cs="Arial"/>
          <w:b/>
          <w:sz w:val="22"/>
          <w:szCs w:val="22"/>
        </w:rPr>
        <w:t>по Санкт-Петербургу</w:t>
      </w:r>
      <w:r w:rsidR="00BB18E9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603AC3">
        <w:rPr>
          <w:rFonts w:asciiTheme="minorHAnsi" w:hAnsiTheme="minorHAnsi" w:cs="Arial"/>
          <w:sz w:val="22"/>
          <w:szCs w:val="22"/>
        </w:rPr>
        <w:t xml:space="preserve"> 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Во время автобусной обзорной экскурсии по Санкт-Петербургу вы увидите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Исаакиевскую площадь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с величественным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Исаакиевским собором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,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Медный всадник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,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Адмиралтейство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, торжественную резиденцию российских императоров —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Зимний Дворец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, а также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Спас-на-Крови,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Марсово поле.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Далее экскурсия ведет к 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Петропавловской крепости и Авроре.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Также Вы увидите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домик Петра I,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стрелку Васильевского острова,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Ростральные колонны,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</w:t>
      </w:r>
      <w:r w:rsidR="00BB18E9" w:rsidRPr="00AE4F7C">
        <w:rPr>
          <w:rFonts w:ascii="Calibri" w:hAnsi="Calibri" w:cs="Calibri"/>
          <w:b/>
          <w:i/>
          <w:sz w:val="18"/>
          <w:szCs w:val="18"/>
        </w:rPr>
        <w:t>здание Биржи.</w:t>
      </w:r>
      <w:r w:rsidR="00BB18E9" w:rsidRPr="00AE4F7C">
        <w:rPr>
          <w:rFonts w:ascii="Calibri" w:hAnsi="Calibri" w:cs="Calibri"/>
          <w:i/>
          <w:sz w:val="18"/>
          <w:szCs w:val="18"/>
        </w:rPr>
        <w:t xml:space="preserve"> Автобусная обзорная экскурсия — самый популярный способ первого знакомства с Санкт-Петербургом.</w:t>
      </w:r>
    </w:p>
    <w:p w:rsidR="00603AC3" w:rsidRPr="00603AC3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603AC3">
        <w:rPr>
          <w:rFonts w:asciiTheme="minorHAnsi" w:hAnsiTheme="minorHAnsi" w:cs="Arial"/>
          <w:b/>
          <w:sz w:val="22"/>
          <w:szCs w:val="22"/>
        </w:rPr>
        <w:t xml:space="preserve">Экскурсия в Государственный Эрмитаж. </w:t>
      </w:r>
      <w:r w:rsidRPr="00603AC3">
        <w:rPr>
          <w:rFonts w:asciiTheme="minorHAnsi" w:hAnsiTheme="minorHAnsi" w:cs="Arial"/>
          <w:i/>
          <w:sz w:val="18"/>
          <w:szCs w:val="18"/>
        </w:rPr>
        <w:t>Один из крупнейших и самых значительных художественных и культурно-исторических музеев России и мира. Свою историю музей начинал с коллекции произведений искусства, приобретённых в частном порядке российской императрицей Екатериной Второй. Коллекция музея насчитывает около трёх миллионов произведений искусства и памятников мировой культуры, начиная с каменного века  и до нашего столетия.</w:t>
      </w:r>
    </w:p>
    <w:p w:rsidR="00603AC3" w:rsidRPr="00603AC3" w:rsidRDefault="00BB18E9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Обед  в кафе.</w:t>
      </w:r>
    </w:p>
    <w:p w:rsidR="00603AC3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  <w:r w:rsidRPr="00603AC3">
        <w:rPr>
          <w:rFonts w:asciiTheme="minorHAnsi" w:hAnsiTheme="minorHAnsi" w:cs="Arial"/>
          <w:b/>
          <w:sz w:val="22"/>
          <w:szCs w:val="22"/>
        </w:rPr>
        <w:t>Размещение в гостинице</w:t>
      </w:r>
      <w:r>
        <w:rPr>
          <w:rFonts w:asciiTheme="minorHAnsi" w:hAnsiTheme="minorHAnsi" w:cs="Arial"/>
          <w:b/>
          <w:sz w:val="22"/>
          <w:szCs w:val="22"/>
        </w:rPr>
        <w:t xml:space="preserve"> выбранной категории</w:t>
      </w:r>
      <w:r w:rsidRPr="00603AC3">
        <w:rPr>
          <w:rFonts w:asciiTheme="minorHAnsi" w:hAnsiTheme="minorHAnsi" w:cs="Arial"/>
          <w:b/>
          <w:sz w:val="22"/>
          <w:szCs w:val="22"/>
        </w:rPr>
        <w:t>.</w:t>
      </w:r>
    </w:p>
    <w:p w:rsidR="00603AC3" w:rsidRPr="00603AC3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18"/>
          <w:szCs w:val="18"/>
        </w:rPr>
      </w:pPr>
    </w:p>
    <w:p w:rsidR="00603AC3" w:rsidRPr="00BB18E9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28"/>
        </w:rPr>
      </w:pPr>
      <w:r w:rsidRPr="00BB18E9">
        <w:rPr>
          <w:rFonts w:asciiTheme="minorHAnsi" w:hAnsiTheme="minorHAnsi" w:cs="Arial"/>
          <w:b/>
          <w:sz w:val="28"/>
          <w:u w:val="single"/>
        </w:rPr>
        <w:t>2 день.</w:t>
      </w:r>
    </w:p>
    <w:p w:rsidR="00BB18E9" w:rsidRDefault="00603AC3" w:rsidP="00BB18E9">
      <w:pPr>
        <w:spacing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  <w:r w:rsidRPr="001B1CF8">
        <w:rPr>
          <w:rFonts w:ascii="Calibri" w:hAnsi="Calibri" w:cs="Calibri"/>
          <w:b/>
          <w:sz w:val="22"/>
          <w:szCs w:val="22"/>
        </w:rPr>
        <w:t xml:space="preserve">Завтрак в гостинице. </w:t>
      </w:r>
      <w:r w:rsidRPr="009003FE">
        <w:rPr>
          <w:rFonts w:asciiTheme="minorHAnsi" w:hAnsiTheme="minorHAnsi" w:cs="Arial"/>
          <w:b/>
          <w:sz w:val="22"/>
          <w:szCs w:val="22"/>
        </w:rPr>
        <w:t xml:space="preserve">Освобождение номеров. </w:t>
      </w:r>
    </w:p>
    <w:p w:rsidR="00603AC3" w:rsidRPr="00BB18E9" w:rsidRDefault="00603AC3" w:rsidP="00BB18E9">
      <w:pPr>
        <w:spacing w:line="276" w:lineRule="auto"/>
        <w:ind w:left="-567"/>
        <w:jc w:val="both"/>
        <w:rPr>
          <w:rFonts w:ascii="Calibri" w:hAnsi="Calibri" w:cs="Calibri"/>
          <w:b/>
          <w:sz w:val="22"/>
          <w:szCs w:val="22"/>
        </w:rPr>
      </w:pPr>
      <w:r w:rsidRPr="009003FE">
        <w:rPr>
          <w:rFonts w:asciiTheme="minorHAnsi" w:hAnsiTheme="minorHAnsi" w:cs="Arial"/>
          <w:b/>
          <w:sz w:val="22"/>
          <w:szCs w:val="22"/>
        </w:rPr>
        <w:t>Встреча с гидом в холле гостиницы.</w:t>
      </w:r>
    </w:p>
    <w:p w:rsidR="00603AC3" w:rsidRDefault="00603AC3" w:rsidP="002A04F8">
      <w:pPr>
        <w:spacing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  <w:r w:rsidRPr="00603AC3">
        <w:rPr>
          <w:rFonts w:asciiTheme="minorHAnsi" w:hAnsiTheme="minorHAnsi" w:cs="Arial"/>
          <w:b/>
          <w:sz w:val="22"/>
          <w:szCs w:val="22"/>
        </w:rPr>
        <w:t>Трассовая экскурсия «По старой Петергофской дороге».</w:t>
      </w:r>
    </w:p>
    <w:p w:rsidR="00A00264" w:rsidRPr="00A00264" w:rsidRDefault="00A00264" w:rsidP="00A00264">
      <w:pPr>
        <w:spacing w:line="276" w:lineRule="auto"/>
        <w:ind w:left="-567"/>
        <w:rPr>
          <w:rFonts w:ascii="Calibri" w:hAnsi="Calibri" w:cs="Calibri"/>
          <w:i/>
          <w:sz w:val="18"/>
          <w:szCs w:val="18"/>
        </w:rPr>
      </w:pPr>
      <w:r w:rsidRPr="00A00264">
        <w:rPr>
          <w:rFonts w:ascii="Calibri" w:hAnsi="Calibri" w:cs="Calibri"/>
          <w:b/>
          <w:sz w:val="22"/>
        </w:rPr>
        <w:t xml:space="preserve">Экскурсия по Нижнему парку Петергофа- </w:t>
      </w:r>
      <w:r w:rsidRPr="00A00264">
        <w:rPr>
          <w:rFonts w:ascii="Calibri" w:hAnsi="Calibri" w:cs="Calibri"/>
          <w:i/>
          <w:sz w:val="18"/>
          <w:szCs w:val="18"/>
        </w:rPr>
        <w:t xml:space="preserve">часть дворцово-паркового ансамбля «Петергоф». Располагается в Петергофе между Большим Петергофским дворцом и побережьем Финского залива. Парк растянулся с запада на восток вдоль кромки берега Финского залива на 2,5 километра, в то время как его протяжённость с юга на север составляет всего 500 метров. Архитекторы И. Ф. </w:t>
      </w:r>
      <w:proofErr w:type="spellStart"/>
      <w:r w:rsidRPr="00A00264">
        <w:rPr>
          <w:rFonts w:ascii="Calibri" w:hAnsi="Calibri" w:cs="Calibri"/>
          <w:i/>
          <w:sz w:val="18"/>
          <w:szCs w:val="18"/>
        </w:rPr>
        <w:t>Брауншт</w:t>
      </w:r>
      <w:r w:rsidRPr="00A00264">
        <w:rPr>
          <w:rFonts w:ascii="Calibri" w:hAnsi="Calibri" w:cs="Calibri"/>
          <w:i/>
          <w:sz w:val="18"/>
          <w:szCs w:val="18"/>
        </w:rPr>
        <w:t>ейн</w:t>
      </w:r>
      <w:proofErr w:type="spellEnd"/>
      <w:r w:rsidRPr="00A00264">
        <w:rPr>
          <w:rFonts w:ascii="Calibri" w:hAnsi="Calibri" w:cs="Calibri"/>
          <w:i/>
          <w:sz w:val="18"/>
          <w:szCs w:val="18"/>
        </w:rPr>
        <w:t xml:space="preserve">, Ж. Б. </w:t>
      </w:r>
      <w:proofErr w:type="spellStart"/>
      <w:r w:rsidRPr="00A00264">
        <w:rPr>
          <w:rFonts w:ascii="Calibri" w:hAnsi="Calibri" w:cs="Calibri"/>
          <w:i/>
          <w:sz w:val="18"/>
          <w:szCs w:val="18"/>
        </w:rPr>
        <w:t>Леблон</w:t>
      </w:r>
      <w:proofErr w:type="spellEnd"/>
      <w:r w:rsidRPr="00A00264">
        <w:rPr>
          <w:rFonts w:ascii="Calibri" w:hAnsi="Calibri" w:cs="Calibri"/>
          <w:i/>
          <w:sz w:val="18"/>
          <w:szCs w:val="18"/>
        </w:rPr>
        <w:t xml:space="preserve">, М. Г. </w:t>
      </w:r>
      <w:proofErr w:type="spellStart"/>
      <w:r w:rsidRPr="00A00264">
        <w:rPr>
          <w:rFonts w:ascii="Calibri" w:hAnsi="Calibri" w:cs="Calibri"/>
          <w:i/>
          <w:sz w:val="18"/>
          <w:szCs w:val="18"/>
        </w:rPr>
        <w:t>Земцов</w:t>
      </w:r>
      <w:proofErr w:type="spellEnd"/>
      <w:r w:rsidRPr="00A00264">
        <w:rPr>
          <w:rFonts w:ascii="Calibri" w:hAnsi="Calibri" w:cs="Calibri"/>
          <w:i/>
          <w:sz w:val="18"/>
          <w:szCs w:val="18"/>
        </w:rPr>
        <w:t xml:space="preserve"> </w:t>
      </w:r>
      <w:r w:rsidRPr="00A00264">
        <w:rPr>
          <w:rFonts w:ascii="Calibri" w:hAnsi="Calibri" w:cs="Calibri"/>
          <w:i/>
          <w:sz w:val="18"/>
          <w:szCs w:val="18"/>
        </w:rPr>
        <w:t>по плану Петра I</w:t>
      </w:r>
    </w:p>
    <w:p w:rsidR="00A00264" w:rsidRPr="00A00264" w:rsidRDefault="00A00264" w:rsidP="00A00264">
      <w:pPr>
        <w:spacing w:line="276" w:lineRule="auto"/>
        <w:ind w:left="-567"/>
        <w:rPr>
          <w:rFonts w:ascii="Calibri" w:hAnsi="Calibri" w:cs="Calibri"/>
          <w:i/>
          <w:sz w:val="18"/>
          <w:szCs w:val="18"/>
        </w:rPr>
      </w:pPr>
      <w:r w:rsidRPr="00A00264">
        <w:rPr>
          <w:rFonts w:ascii="Calibri" w:hAnsi="Calibri" w:cs="Calibri"/>
          <w:b/>
          <w:sz w:val="22"/>
        </w:rPr>
        <w:t>Экскурсия в один из малых дворцов Петергофа (</w:t>
      </w:r>
      <w:proofErr w:type="spellStart"/>
      <w:r w:rsidRPr="00A00264">
        <w:rPr>
          <w:rFonts w:ascii="Calibri" w:hAnsi="Calibri" w:cs="Calibri"/>
          <w:b/>
          <w:sz w:val="22"/>
        </w:rPr>
        <w:t>Монплезир</w:t>
      </w:r>
      <w:proofErr w:type="spellEnd"/>
      <w:r w:rsidRPr="00A00264">
        <w:rPr>
          <w:rFonts w:ascii="Calibri" w:hAnsi="Calibri" w:cs="Calibri"/>
          <w:b/>
          <w:sz w:val="22"/>
        </w:rPr>
        <w:t xml:space="preserve">, Марли, Банный или Екатерининский корпус - на выбор)- </w:t>
      </w:r>
      <w:r w:rsidRPr="00A00264">
        <w:rPr>
          <w:rFonts w:ascii="Calibri" w:hAnsi="Calibri" w:cs="Calibri"/>
          <w:i/>
          <w:sz w:val="18"/>
          <w:szCs w:val="18"/>
        </w:rPr>
        <w:t xml:space="preserve">Миниатюрные павильоны-дворцы, расположенные в разных частях Нижнего парка, являются уникальными архитектурными </w:t>
      </w:r>
      <w:bookmarkStart w:id="0" w:name="_GoBack"/>
      <w:bookmarkEnd w:id="0"/>
      <w:r w:rsidRPr="00A00264">
        <w:rPr>
          <w:rFonts w:ascii="Calibri" w:hAnsi="Calibri" w:cs="Calibri"/>
          <w:i/>
          <w:sz w:val="18"/>
          <w:szCs w:val="18"/>
        </w:rPr>
        <w:t>шедеврами и каждый по-своему иллюстрируют наследие петровской эпохи.</w:t>
      </w:r>
    </w:p>
    <w:p w:rsidR="0086664F" w:rsidRDefault="00BB18E9" w:rsidP="00603AC3">
      <w:pPr>
        <w:spacing w:line="276" w:lineRule="auto"/>
        <w:ind w:left="-56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Обед в кафе.</w:t>
      </w:r>
    </w:p>
    <w:p w:rsidR="00603AC3" w:rsidRPr="00603AC3" w:rsidRDefault="00603AC3" w:rsidP="00603AC3">
      <w:pPr>
        <w:spacing w:line="276" w:lineRule="auto"/>
        <w:ind w:left="-567"/>
        <w:rPr>
          <w:rFonts w:asciiTheme="minorHAnsi" w:hAnsiTheme="minorHAnsi" w:cs="Arial"/>
          <w:b/>
          <w:sz w:val="22"/>
          <w:szCs w:val="22"/>
        </w:rPr>
      </w:pPr>
      <w:r w:rsidRPr="00603AC3">
        <w:rPr>
          <w:rFonts w:asciiTheme="minorHAnsi" w:hAnsiTheme="minorHAnsi" w:cs="Arial"/>
          <w:b/>
          <w:sz w:val="22"/>
          <w:szCs w:val="22"/>
        </w:rPr>
        <w:t>Трансфер на вокзал. Окончание программы.</w:t>
      </w:r>
    </w:p>
    <w:p w:rsidR="00603AC3" w:rsidRPr="00603AC3" w:rsidRDefault="00603AC3" w:rsidP="00603AC3">
      <w:pPr>
        <w:spacing w:line="276" w:lineRule="auto"/>
        <w:ind w:left="-567"/>
        <w:rPr>
          <w:rFonts w:asciiTheme="minorHAnsi" w:hAnsiTheme="minorHAnsi" w:cs="Arial"/>
          <w:b/>
          <w:sz w:val="18"/>
          <w:szCs w:val="18"/>
        </w:rPr>
      </w:pPr>
    </w:p>
    <w:p w:rsidR="00BB18E9" w:rsidRDefault="00BB18E9" w:rsidP="0086664F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86664F" w:rsidRPr="00374333" w:rsidRDefault="0086664F" w:rsidP="0086664F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74333">
        <w:rPr>
          <w:rFonts w:asciiTheme="minorHAnsi" w:hAnsiTheme="minorHAnsi"/>
          <w:b/>
          <w:sz w:val="28"/>
          <w:szCs w:val="28"/>
          <w:u w:val="single"/>
        </w:rPr>
        <w:t>Стоимость программы на человека при группе:</w:t>
      </w:r>
    </w:p>
    <w:p w:rsidR="0086664F" w:rsidRPr="0044041E" w:rsidRDefault="0086664F" w:rsidP="0086664F">
      <w:pPr>
        <w:ind w:left="-426"/>
        <w:rPr>
          <w:sz w:val="22"/>
          <w:szCs w:val="22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461"/>
        <w:gridCol w:w="2484"/>
        <w:gridCol w:w="2484"/>
      </w:tblGrid>
      <w:tr w:rsidR="0086664F" w:rsidTr="003D51DC">
        <w:trPr>
          <w:trHeight w:val="444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Размещение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Стоимость</w:t>
            </w:r>
          </w:p>
        </w:tc>
      </w:tr>
      <w:tr w:rsidR="0086664F" w:rsidTr="003D51DC">
        <w:trPr>
          <w:trHeight w:val="350"/>
        </w:trPr>
        <w:tc>
          <w:tcPr>
            <w:tcW w:w="4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4F" w:rsidRDefault="0086664F" w:rsidP="003D51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15+1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40+2</w:t>
            </w:r>
          </w:p>
        </w:tc>
      </w:tr>
      <w:tr w:rsidR="0086664F" w:rsidTr="003D51DC">
        <w:trPr>
          <w:trHeight w:val="321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Мини-отель / Ведомственная гостиница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E22885" w:rsidP="003D51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8680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E22885" w:rsidP="003D51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7270</w:t>
            </w:r>
          </w:p>
        </w:tc>
      </w:tr>
      <w:tr w:rsidR="0086664F" w:rsidTr="003D51DC">
        <w:trPr>
          <w:trHeight w:val="33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4F" w:rsidRPr="00374333" w:rsidRDefault="0086664F" w:rsidP="003D51DC">
            <w:pPr>
              <w:jc w:val="center"/>
              <w:rPr>
                <w:rFonts w:asciiTheme="minorHAnsi" w:hAnsiTheme="minorHAnsi"/>
                <w:b/>
              </w:rPr>
            </w:pPr>
            <w:r w:rsidRPr="00374333">
              <w:rPr>
                <w:rFonts w:asciiTheme="minorHAnsi" w:hAnsiTheme="minorHAnsi"/>
                <w:b/>
              </w:rPr>
              <w:t>Гостиница***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E22885" w:rsidP="003D51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926</w:t>
            </w:r>
            <w:r w:rsidR="00DE7587">
              <w:rPr>
                <w:rFonts w:asciiTheme="minorHAnsi" w:hAnsiTheme="minorHAnsi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4F" w:rsidRPr="00374333" w:rsidRDefault="00E22885" w:rsidP="003D51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777</w:t>
            </w:r>
            <w:r w:rsidR="00DE7587">
              <w:rPr>
                <w:rFonts w:asciiTheme="minorHAnsi" w:hAnsiTheme="minorHAnsi"/>
              </w:rPr>
              <w:t>5</w:t>
            </w:r>
          </w:p>
        </w:tc>
      </w:tr>
    </w:tbl>
    <w:p w:rsidR="0086664F" w:rsidRDefault="0086664F" w:rsidP="0086664F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B18E9" w:rsidRPr="00DE78F5" w:rsidRDefault="00BB18E9" w:rsidP="00BB18E9">
      <w:pPr>
        <w:pStyle w:val="a9"/>
        <w:rPr>
          <w:rFonts w:cstheme="minorHAnsi"/>
          <w:b/>
          <w:u w:val="single"/>
        </w:rPr>
      </w:pPr>
      <w:r w:rsidRPr="00DE78F5">
        <w:rPr>
          <w:rFonts w:cstheme="minorHAnsi"/>
          <w:b/>
          <w:u w:val="single"/>
        </w:rPr>
        <w:t>В стоимость программы входит:</w:t>
      </w:r>
    </w:p>
    <w:p w:rsidR="00BB18E9" w:rsidRPr="00DE78F5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-проживание в гостинице выбранной категории; </w:t>
      </w:r>
    </w:p>
    <w:p w:rsidR="00BB18E9" w:rsidRPr="00DE78F5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>-питание по программе</w:t>
      </w:r>
      <w:r>
        <w:rPr>
          <w:rFonts w:cstheme="minorHAnsi"/>
        </w:rPr>
        <w:t xml:space="preserve"> (2 завтрака, 2</w:t>
      </w:r>
      <w:r w:rsidRPr="00DE78F5">
        <w:rPr>
          <w:rFonts w:cstheme="minorHAnsi"/>
        </w:rPr>
        <w:t xml:space="preserve"> обеда);</w:t>
      </w:r>
    </w:p>
    <w:p w:rsidR="00BB18E9" w:rsidRPr="00DE78F5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-транспортное обслуживание; </w:t>
      </w:r>
    </w:p>
    <w:p w:rsidR="00BB18E9" w:rsidRPr="00DE78F5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>-экскурсионное обслуживание и услуги гида по программе.</w:t>
      </w:r>
    </w:p>
    <w:p w:rsidR="00BB18E9" w:rsidRPr="00DE78F5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 </w:t>
      </w:r>
    </w:p>
    <w:p w:rsidR="00BB18E9" w:rsidRPr="00884CC2" w:rsidRDefault="00BB18E9" w:rsidP="00BB18E9">
      <w:pPr>
        <w:pStyle w:val="a9"/>
        <w:rPr>
          <w:rFonts w:cstheme="minorHAnsi"/>
          <w:b/>
          <w:u w:val="single"/>
        </w:rPr>
      </w:pPr>
      <w:r w:rsidRPr="00884CC2">
        <w:rPr>
          <w:rFonts w:cstheme="minorHAnsi"/>
          <w:b/>
          <w:u w:val="single"/>
        </w:rPr>
        <w:t>В стоимость программы не входит:</w:t>
      </w:r>
    </w:p>
    <w:p w:rsidR="00BB18E9" w:rsidRDefault="00BB18E9" w:rsidP="00BB18E9">
      <w:pPr>
        <w:pStyle w:val="a9"/>
        <w:rPr>
          <w:rFonts w:cstheme="minorHAnsi"/>
        </w:rPr>
      </w:pPr>
      <w:r w:rsidRPr="00DE78F5">
        <w:rPr>
          <w:rFonts w:cstheme="minorHAnsi"/>
        </w:rPr>
        <w:t>-проезд до/от Санкт-Петербурга</w:t>
      </w:r>
      <w:r>
        <w:rPr>
          <w:rFonts w:cstheme="minorHAnsi"/>
        </w:rPr>
        <w:t>;</w:t>
      </w:r>
    </w:p>
    <w:p w:rsidR="00603AC3" w:rsidRPr="00603AC3" w:rsidRDefault="00603AC3" w:rsidP="00603AC3">
      <w:pPr>
        <w:spacing w:line="276" w:lineRule="auto"/>
        <w:ind w:left="-567"/>
        <w:rPr>
          <w:rFonts w:asciiTheme="minorHAnsi" w:hAnsiTheme="minorHAnsi" w:cs="Arial"/>
          <w:b/>
          <w:sz w:val="22"/>
          <w:szCs w:val="22"/>
        </w:rPr>
      </w:pPr>
    </w:p>
    <w:p w:rsidR="00603AC3" w:rsidRPr="00603AC3" w:rsidRDefault="00603AC3" w:rsidP="00603AC3">
      <w:pPr>
        <w:spacing w:line="276" w:lineRule="auto"/>
        <w:ind w:left="-567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 w:rsidRPr="00603AC3">
        <w:rPr>
          <w:rFonts w:asciiTheme="minorHAnsi" w:hAnsiTheme="minorHAnsi" w:cs="Arial"/>
          <w:b/>
          <w:color w:val="FF0000"/>
          <w:sz w:val="22"/>
          <w:szCs w:val="22"/>
        </w:rPr>
        <w:t>Турфирма оставляет за собой право на изменение порядка экскурсионной программы без</w:t>
      </w:r>
    </w:p>
    <w:p w:rsidR="00603AC3" w:rsidRPr="00603AC3" w:rsidRDefault="00603AC3" w:rsidP="00603AC3">
      <w:pPr>
        <w:spacing w:line="276" w:lineRule="auto"/>
        <w:ind w:left="-567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 w:rsidRPr="00603AC3">
        <w:rPr>
          <w:rFonts w:asciiTheme="minorHAnsi" w:hAnsiTheme="minorHAnsi" w:cs="Arial"/>
          <w:b/>
          <w:color w:val="FF0000"/>
          <w:sz w:val="22"/>
          <w:szCs w:val="22"/>
        </w:rPr>
        <w:t>уменьшения ее объема.</w:t>
      </w:r>
    </w:p>
    <w:p w:rsidR="00603AC3" w:rsidRPr="00603AC3" w:rsidRDefault="00603AC3" w:rsidP="00603AC3">
      <w:pPr>
        <w:spacing w:line="276" w:lineRule="auto"/>
        <w:ind w:left="-567"/>
        <w:rPr>
          <w:rFonts w:asciiTheme="minorHAnsi" w:hAnsiTheme="minorHAnsi" w:cs="Arial"/>
          <w:b/>
          <w:color w:val="FF0000"/>
          <w:sz w:val="18"/>
          <w:szCs w:val="18"/>
        </w:rPr>
      </w:pPr>
    </w:p>
    <w:p w:rsidR="00603AC3" w:rsidRPr="00603AC3" w:rsidRDefault="00603AC3" w:rsidP="00603AC3">
      <w:pPr>
        <w:spacing w:line="276" w:lineRule="auto"/>
        <w:rPr>
          <w:rFonts w:asciiTheme="minorHAnsi" w:hAnsiTheme="minorHAnsi"/>
        </w:rPr>
      </w:pPr>
    </w:p>
    <w:sectPr w:rsidR="00603AC3" w:rsidRPr="00603AC3" w:rsidSect="007A6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84" w:rsidRDefault="00273D84" w:rsidP="008618FF">
      <w:r>
        <w:separator/>
      </w:r>
    </w:p>
  </w:endnote>
  <w:endnote w:type="continuationSeparator" w:id="0">
    <w:p w:rsidR="00273D84" w:rsidRDefault="00273D84" w:rsidP="0086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  <w:p w:rsidR="008618FF" w:rsidRDefault="008618FF">
    <w:pPr>
      <w:pStyle w:val="a5"/>
    </w:pPr>
  </w:p>
  <w:p w:rsidR="008618FF" w:rsidRDefault="00861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84" w:rsidRDefault="00273D84" w:rsidP="008618FF">
      <w:r>
        <w:separator/>
      </w:r>
    </w:p>
  </w:footnote>
  <w:footnote w:type="continuationSeparator" w:id="0">
    <w:p w:rsidR="00273D84" w:rsidRDefault="00273D84" w:rsidP="0086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273D8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9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273D8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50" o:spid="_x0000_s2060" type="#_x0000_t75" style="position:absolute;margin-left:-89.05pt;margin-top:-89.1pt;width:595.7pt;height:841.9pt;z-index:-251656192;mso-position-horizontal-relative:margin;mso-position-vertical-relative:margin" o:allowincell="f">
          <v:imagedata r:id="rId1" o:title="ФОН ДЛЯ ФИРМЕННОГО БЛАНКА_УТВ"/>
          <w10:wrap anchorx="margin" anchory="margin"/>
        </v:shape>
      </w:pict>
    </w:r>
  </w:p>
  <w:p w:rsidR="008618FF" w:rsidRDefault="008618FF">
    <w:pPr>
      <w:pStyle w:val="a3"/>
    </w:pPr>
  </w:p>
  <w:p w:rsidR="008618FF" w:rsidRDefault="008618FF">
    <w:pPr>
      <w:pStyle w:val="a3"/>
    </w:pPr>
  </w:p>
  <w:p w:rsidR="008618FF" w:rsidRDefault="00861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273D8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8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4F"/>
    <w:rsid w:val="00021AA8"/>
    <w:rsid w:val="000740CE"/>
    <w:rsid w:val="001B1CF8"/>
    <w:rsid w:val="00273D84"/>
    <w:rsid w:val="002876A5"/>
    <w:rsid w:val="002A04F8"/>
    <w:rsid w:val="002B276D"/>
    <w:rsid w:val="00374333"/>
    <w:rsid w:val="003B5005"/>
    <w:rsid w:val="00406D1B"/>
    <w:rsid w:val="00471E86"/>
    <w:rsid w:val="004C38AC"/>
    <w:rsid w:val="004D451C"/>
    <w:rsid w:val="005E1EEB"/>
    <w:rsid w:val="00603AC3"/>
    <w:rsid w:val="0066234B"/>
    <w:rsid w:val="00680C94"/>
    <w:rsid w:val="00690AEB"/>
    <w:rsid w:val="00763CED"/>
    <w:rsid w:val="007A6859"/>
    <w:rsid w:val="008277AD"/>
    <w:rsid w:val="008618FF"/>
    <w:rsid w:val="0086664F"/>
    <w:rsid w:val="009003FE"/>
    <w:rsid w:val="00A00264"/>
    <w:rsid w:val="00A25884"/>
    <w:rsid w:val="00A54FF1"/>
    <w:rsid w:val="00AE4F7C"/>
    <w:rsid w:val="00B55B70"/>
    <w:rsid w:val="00B72B9E"/>
    <w:rsid w:val="00BA1C37"/>
    <w:rsid w:val="00BB18E9"/>
    <w:rsid w:val="00C461D8"/>
    <w:rsid w:val="00DE7587"/>
    <w:rsid w:val="00E22885"/>
    <w:rsid w:val="00E313E4"/>
    <w:rsid w:val="00E911FE"/>
    <w:rsid w:val="00ED7023"/>
    <w:rsid w:val="00F32556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2C379B2"/>
  <w15:docId w15:val="{1FCC26E9-B428-471C-B436-B684E8A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8FF"/>
  </w:style>
  <w:style w:type="paragraph" w:styleId="a5">
    <w:name w:val="footer"/>
    <w:basedOn w:val="a"/>
    <w:link w:val="a6"/>
    <w:uiPriority w:val="99"/>
    <w:unhideWhenUsed/>
    <w:rsid w:val="008618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8FF"/>
  </w:style>
  <w:style w:type="paragraph" w:styleId="a7">
    <w:name w:val="Balloon Text"/>
    <w:basedOn w:val="a"/>
    <w:link w:val="a8"/>
    <w:uiPriority w:val="99"/>
    <w:semiHidden/>
    <w:unhideWhenUsed/>
    <w:rsid w:val="00861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B1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a\Desktop\&#1053;&#1072;&#1076;&#1103;\&#1055;&#1077;&#1095;&#1072;&#1090;&#1080;,%20&#1087;&#1086;&#1076;&#1087;&#1080;&#1089;&#1080;,&#1083;&#1086;&#1075;&#1086;,&#1073;&#1083;&#1072;&#1085;&#1082;\&#1048;&#1053;&#1058;&#1059;&#1056;&#1048;&#1054;&#1053;_&#1092;&#1080;&#1088;&#1084;&#1077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F818-DAA0-4452-8EC3-1D123416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ИНТУРИОН_фирменый бланк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Inturion</cp:lastModifiedBy>
  <cp:revision>5</cp:revision>
  <dcterms:created xsi:type="dcterms:W3CDTF">2018-10-26T14:38:00Z</dcterms:created>
  <dcterms:modified xsi:type="dcterms:W3CDTF">2019-03-29T14:15:00Z</dcterms:modified>
</cp:coreProperties>
</file>