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9C" w:rsidRDefault="00006629" w:rsidP="00006629">
      <w:pPr>
        <w:pStyle w:val="a9"/>
        <w:jc w:val="center"/>
        <w:rPr>
          <w:rFonts w:asciiTheme="minorHAnsi" w:hAnsiTheme="minorHAnsi" w:cstheme="minorHAnsi"/>
          <w:b/>
          <w:sz w:val="44"/>
          <w:u w:val="single"/>
        </w:rPr>
      </w:pPr>
      <w:r w:rsidRPr="00A65F10">
        <w:rPr>
          <w:rFonts w:asciiTheme="minorHAnsi" w:hAnsiTheme="minorHAnsi" w:cstheme="minorHAnsi"/>
          <w:b/>
          <w:sz w:val="44"/>
          <w:u w:val="single"/>
        </w:rPr>
        <w:t>Дворцы и их владельцы</w:t>
      </w:r>
    </w:p>
    <w:p w:rsidR="00DC3605" w:rsidRPr="00A65F10" w:rsidRDefault="00DC3605" w:rsidP="00006629">
      <w:pPr>
        <w:pStyle w:val="a9"/>
        <w:jc w:val="center"/>
        <w:rPr>
          <w:rFonts w:asciiTheme="minorHAnsi" w:hAnsiTheme="minorHAnsi" w:cstheme="minorHAnsi"/>
          <w:b/>
          <w:sz w:val="44"/>
          <w:u w:val="single"/>
        </w:rPr>
      </w:pPr>
      <w:r>
        <w:rPr>
          <w:noProof/>
          <w:lang w:eastAsia="ru-RU"/>
        </w:rPr>
        <w:drawing>
          <wp:inline distT="0" distB="0" distL="0" distR="0" wp14:anchorId="6179330F" wp14:editId="761981BC">
            <wp:extent cx="5939640" cy="2514600"/>
            <wp:effectExtent l="0" t="0" r="4445" b="0"/>
            <wp:docPr id="2" name="Рисунок 2" descr="http://www.graffitihostel.ru/images/cms/data/dvorec_usupov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fitihostel.ru/images/cms/data/dvorec_usupova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0" cy="25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BC" w:rsidRPr="00A65F10" w:rsidRDefault="00DC3605" w:rsidP="00486BBC">
      <w:pPr>
        <w:spacing w:after="0"/>
        <w:ind w:left="-709"/>
        <w:jc w:val="right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май-сентябрь </w:t>
      </w:r>
      <w:r w:rsidR="00486BBC" w:rsidRPr="00A65F10">
        <w:rPr>
          <w:b/>
          <w:color w:val="000000" w:themeColor="text1"/>
          <w:sz w:val="28"/>
          <w:szCs w:val="28"/>
          <w:u w:val="single"/>
        </w:rPr>
        <w:t>2019</w:t>
      </w:r>
    </w:p>
    <w:p w:rsidR="00D24E87" w:rsidRPr="00006629" w:rsidRDefault="00D76E53" w:rsidP="00BC30CA">
      <w:pPr>
        <w:spacing w:after="0"/>
        <w:ind w:left="-709"/>
        <w:jc w:val="both"/>
        <w:rPr>
          <w:b/>
          <w:sz w:val="28"/>
          <w:szCs w:val="28"/>
          <w:u w:val="single"/>
        </w:rPr>
      </w:pPr>
      <w:r w:rsidRPr="00006629">
        <w:rPr>
          <w:b/>
          <w:sz w:val="28"/>
          <w:szCs w:val="28"/>
          <w:u w:val="single"/>
        </w:rPr>
        <w:t>1 день</w:t>
      </w:r>
      <w:r w:rsidR="00006629">
        <w:rPr>
          <w:b/>
          <w:sz w:val="28"/>
          <w:szCs w:val="28"/>
          <w:u w:val="single"/>
        </w:rPr>
        <w:t>.</w:t>
      </w:r>
    </w:p>
    <w:p w:rsidR="00155C9C" w:rsidRDefault="00155C9C" w:rsidP="00BC30CA">
      <w:pPr>
        <w:spacing w:after="0"/>
        <w:ind w:left="-709"/>
        <w:jc w:val="both"/>
        <w:rPr>
          <w:b/>
        </w:rPr>
      </w:pPr>
      <w:r>
        <w:rPr>
          <w:b/>
        </w:rPr>
        <w:t>Встреча группы на вокзале у вагона.</w:t>
      </w:r>
    </w:p>
    <w:p w:rsidR="00155C9C" w:rsidRDefault="00155C9C" w:rsidP="00BC30CA">
      <w:pPr>
        <w:spacing w:after="0"/>
        <w:ind w:left="-709"/>
        <w:jc w:val="both"/>
        <w:rPr>
          <w:b/>
        </w:rPr>
      </w:pPr>
      <w:r>
        <w:rPr>
          <w:b/>
        </w:rPr>
        <w:t>Завтрак в кафе.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 xml:space="preserve">Обзорная экскурсия «Дворцы Санкт-Петербурга». </w:t>
      </w:r>
      <w:r>
        <w:rPr>
          <w:b/>
          <w:i/>
          <w:sz w:val="18"/>
          <w:szCs w:val="18"/>
        </w:rPr>
        <w:t xml:space="preserve">– В </w:t>
      </w:r>
      <w:r>
        <w:rPr>
          <w:i/>
          <w:sz w:val="18"/>
          <w:szCs w:val="18"/>
        </w:rPr>
        <w:t xml:space="preserve">ходе обзорной экскурсии Вы увидите выдающиеся шедевры мирового зодчества – </w:t>
      </w:r>
      <w:r w:rsidRPr="00006629">
        <w:rPr>
          <w:b/>
          <w:i/>
          <w:sz w:val="18"/>
          <w:szCs w:val="18"/>
        </w:rPr>
        <w:t>Мраморный дворец</w:t>
      </w:r>
      <w:r>
        <w:rPr>
          <w:i/>
          <w:sz w:val="18"/>
          <w:szCs w:val="18"/>
        </w:rPr>
        <w:t xml:space="preserve">, </w:t>
      </w:r>
      <w:r w:rsidRPr="00006629">
        <w:rPr>
          <w:b/>
          <w:i/>
          <w:sz w:val="18"/>
          <w:szCs w:val="18"/>
        </w:rPr>
        <w:t>Михайловский замок</w:t>
      </w:r>
      <w:r>
        <w:rPr>
          <w:i/>
          <w:sz w:val="18"/>
          <w:szCs w:val="18"/>
        </w:rPr>
        <w:t xml:space="preserve">, </w:t>
      </w:r>
      <w:r w:rsidRPr="00006629">
        <w:rPr>
          <w:b/>
          <w:i/>
          <w:sz w:val="18"/>
          <w:szCs w:val="18"/>
        </w:rPr>
        <w:t>Михайловский дворец,</w:t>
      </w:r>
      <w:r>
        <w:rPr>
          <w:i/>
          <w:sz w:val="18"/>
          <w:szCs w:val="18"/>
        </w:rPr>
        <w:t xml:space="preserve"> </w:t>
      </w:r>
      <w:r w:rsidRPr="00006629">
        <w:rPr>
          <w:b/>
          <w:i/>
          <w:sz w:val="18"/>
          <w:szCs w:val="18"/>
        </w:rPr>
        <w:t>Аничков дворец,</w:t>
      </w:r>
      <w:r>
        <w:rPr>
          <w:i/>
          <w:sz w:val="18"/>
          <w:szCs w:val="18"/>
        </w:rPr>
        <w:t xml:space="preserve"> </w:t>
      </w:r>
      <w:r w:rsidRPr="00006629">
        <w:rPr>
          <w:b/>
          <w:i/>
          <w:sz w:val="18"/>
          <w:szCs w:val="18"/>
        </w:rPr>
        <w:t>Мариинский театр, дворцы Великих князей Андрея Владимировича и Владимира Александровича.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>Обед в кафе.</w:t>
      </w:r>
    </w:p>
    <w:p w:rsidR="00155C9C" w:rsidRDefault="00155C9C" w:rsidP="00155C9C">
      <w:pPr>
        <w:suppressAutoHyphens w:val="0"/>
        <w:autoSpaceDE w:val="0"/>
        <w:autoSpaceDN w:val="0"/>
        <w:adjustRightInd w:val="0"/>
        <w:spacing w:after="0"/>
        <w:ind w:left="-709"/>
        <w:rPr>
          <w:rFonts w:ascii="Times New Roman CYR" w:eastAsiaTheme="minorHAnsi" w:hAnsi="Times New Roman CYR" w:cs="Times New Roman CYR"/>
          <w:i/>
          <w:iCs/>
          <w:sz w:val="24"/>
          <w:szCs w:val="24"/>
          <w:lang w:eastAsia="en-US"/>
        </w:rPr>
      </w:pPr>
      <w:r w:rsidRPr="00155C9C">
        <w:rPr>
          <w:rFonts w:asciiTheme="minorHAnsi" w:eastAsiaTheme="minorHAnsi" w:hAnsiTheme="minorHAnsi" w:cs="Times New Roman CYR"/>
          <w:b/>
          <w:bCs/>
          <w:lang w:eastAsia="en-US"/>
        </w:rPr>
        <w:t xml:space="preserve">Экскурсия в </w:t>
      </w:r>
      <w:proofErr w:type="spellStart"/>
      <w:r w:rsidRPr="00155C9C">
        <w:rPr>
          <w:rFonts w:asciiTheme="minorHAnsi" w:eastAsiaTheme="minorHAnsi" w:hAnsiTheme="minorHAnsi" w:cs="Times New Roman CYR"/>
          <w:b/>
          <w:bCs/>
          <w:lang w:eastAsia="en-US"/>
        </w:rPr>
        <w:t>Меншиковский</w:t>
      </w:r>
      <w:proofErr w:type="spellEnd"/>
      <w:r w:rsidRPr="00155C9C">
        <w:rPr>
          <w:rFonts w:asciiTheme="minorHAnsi" w:eastAsiaTheme="minorHAnsi" w:hAnsiTheme="minorHAnsi" w:cs="Times New Roman CYR"/>
          <w:b/>
          <w:bCs/>
          <w:lang w:eastAsia="en-US"/>
        </w:rPr>
        <w:t xml:space="preserve"> дворец</w:t>
      </w:r>
      <w:r>
        <w:rPr>
          <w:rFonts w:ascii="Times New Roman CYR" w:eastAsiaTheme="minorHAnsi" w:hAnsi="Times New Roman CYR" w:cs="Times New Roman CYR"/>
          <w:sz w:val="24"/>
          <w:szCs w:val="24"/>
          <w:lang w:eastAsia="en-US"/>
        </w:rPr>
        <w:t xml:space="preserve"> </w:t>
      </w:r>
      <w:r w:rsidRPr="00155C9C">
        <w:rPr>
          <w:rFonts w:asciiTheme="minorHAnsi" w:eastAsiaTheme="minorHAnsi" w:hAnsiTheme="minorHAnsi" w:cs="Times New Roman CYR"/>
          <w:sz w:val="18"/>
          <w:szCs w:val="18"/>
          <w:lang w:eastAsia="en-US"/>
        </w:rPr>
        <w:t xml:space="preserve">- </w:t>
      </w:r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построенный для приближенного императора Петра Первого, первого губернатора Санкт-Петербурга А. Д. Меншикова, дворец выполнен в стиле петровского барокко, первое каменное здание Санкт-Петербурга. Авторы проекта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val="en-US" w:eastAsia="en-US"/>
        </w:rPr>
        <w:t> 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eastAsia="en-US"/>
        </w:rPr>
        <w:t xml:space="preserve">— </w:t>
      </w:r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приглашённые зодчие Д.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val="en-US" w:eastAsia="en-US"/>
        </w:rPr>
        <w:t> </w:t>
      </w:r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М.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val="en-US" w:eastAsia="en-US"/>
        </w:rPr>
        <w:t> </w:t>
      </w:r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Фонтана и Г.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val="en-US" w:eastAsia="en-US"/>
        </w:rPr>
        <w:t> </w:t>
      </w:r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И.</w:t>
      </w:r>
      <w:r w:rsidRPr="00155C9C">
        <w:rPr>
          <w:rFonts w:asciiTheme="minorHAnsi" w:eastAsiaTheme="minorHAnsi" w:hAnsiTheme="minorHAnsi"/>
          <w:i/>
          <w:iCs/>
          <w:sz w:val="18"/>
          <w:szCs w:val="18"/>
          <w:lang w:val="en-US" w:eastAsia="en-US"/>
        </w:rPr>
        <w:t> </w:t>
      </w:r>
      <w:proofErr w:type="spellStart"/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Шедель</w:t>
      </w:r>
      <w:proofErr w:type="spellEnd"/>
      <w:r w:rsidRPr="00155C9C">
        <w:rPr>
          <w:rFonts w:asciiTheme="minorHAnsi" w:eastAsiaTheme="minorHAnsi" w:hAnsiTheme="minorHAnsi" w:cs="Times New Roman CYR"/>
          <w:i/>
          <w:iCs/>
          <w:sz w:val="18"/>
          <w:szCs w:val="18"/>
          <w:lang w:eastAsia="en-US"/>
        </w:rPr>
        <w:t>.</w:t>
      </w:r>
    </w:p>
    <w:p w:rsidR="00155C9C" w:rsidRDefault="00155C9C" w:rsidP="00155C9C">
      <w:pPr>
        <w:tabs>
          <w:tab w:val="left" w:pos="3690"/>
          <w:tab w:val="center" w:pos="4677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 xml:space="preserve">Экскурсия в </w:t>
      </w:r>
      <w:proofErr w:type="spellStart"/>
      <w:r>
        <w:rPr>
          <w:b/>
        </w:rPr>
        <w:t>Юсуповский</w:t>
      </w:r>
      <w:proofErr w:type="spellEnd"/>
      <w:r>
        <w:rPr>
          <w:b/>
        </w:rPr>
        <w:t xml:space="preserve"> дворец</w:t>
      </w:r>
      <w:r w:rsidR="00A65F10">
        <w:rPr>
          <w:b/>
        </w:rPr>
        <w:t xml:space="preserve"> </w:t>
      </w:r>
      <w:r>
        <w:rPr>
          <w:rFonts w:cs="Calibri"/>
          <w:i/>
          <w:sz w:val="18"/>
          <w:szCs w:val="18"/>
        </w:rPr>
        <w:t xml:space="preserve">– уникальный архитектурный ансамбль XVIII-начала XX </w:t>
      </w:r>
      <w:proofErr w:type="spellStart"/>
      <w:r>
        <w:rPr>
          <w:rFonts w:cs="Calibri"/>
          <w:i/>
          <w:sz w:val="18"/>
          <w:szCs w:val="18"/>
        </w:rPr>
        <w:t>в.в</w:t>
      </w:r>
      <w:proofErr w:type="spellEnd"/>
      <w:r>
        <w:rPr>
          <w:rFonts w:cs="Calibri"/>
          <w:i/>
          <w:sz w:val="18"/>
          <w:szCs w:val="18"/>
        </w:rPr>
        <w:t xml:space="preserve">., памятник истории и культуры федерального значения, снискавший славу «энциклопедии» петербургского аристократического интерьера. У каждого   петербургского дома своя биография и своя судьба. Старинный дворец </w:t>
      </w:r>
      <w:proofErr w:type="gramStart"/>
      <w:r>
        <w:rPr>
          <w:rFonts w:cs="Calibri"/>
          <w:i/>
          <w:sz w:val="18"/>
          <w:szCs w:val="18"/>
        </w:rPr>
        <w:t>помнит  своих</w:t>
      </w:r>
      <w:proofErr w:type="gramEnd"/>
      <w:r>
        <w:rPr>
          <w:rFonts w:cs="Calibri"/>
          <w:i/>
          <w:sz w:val="18"/>
          <w:szCs w:val="18"/>
        </w:rPr>
        <w:t xml:space="preserve"> творцов – блестящих зодчих: Ж.-Б. Вален-</w:t>
      </w:r>
      <w:proofErr w:type="spellStart"/>
      <w:r>
        <w:rPr>
          <w:rFonts w:cs="Calibri"/>
          <w:i/>
          <w:sz w:val="18"/>
          <w:szCs w:val="18"/>
        </w:rPr>
        <w:t>Деламота</w:t>
      </w:r>
      <w:proofErr w:type="spellEnd"/>
      <w:r>
        <w:rPr>
          <w:rFonts w:cs="Calibri"/>
          <w:i/>
          <w:sz w:val="18"/>
          <w:szCs w:val="18"/>
        </w:rPr>
        <w:t>, А. Михайлова, И.  </w:t>
      </w:r>
      <w:proofErr w:type="spellStart"/>
      <w:r>
        <w:rPr>
          <w:rFonts w:cs="Calibri"/>
          <w:i/>
          <w:sz w:val="18"/>
          <w:szCs w:val="18"/>
        </w:rPr>
        <w:t>Монигетти</w:t>
      </w:r>
      <w:proofErr w:type="spellEnd"/>
      <w:r>
        <w:rPr>
          <w:rFonts w:cs="Calibri"/>
          <w:i/>
          <w:sz w:val="18"/>
          <w:szCs w:val="18"/>
        </w:rPr>
        <w:t xml:space="preserve">, </w:t>
      </w:r>
      <w:proofErr w:type="spellStart"/>
      <w:r>
        <w:rPr>
          <w:rFonts w:cs="Calibri"/>
          <w:i/>
          <w:sz w:val="18"/>
          <w:szCs w:val="18"/>
        </w:rPr>
        <w:t>А.Степанова</w:t>
      </w:r>
      <w:proofErr w:type="spellEnd"/>
      <w:r>
        <w:rPr>
          <w:rFonts w:cs="Calibri"/>
          <w:i/>
          <w:sz w:val="18"/>
          <w:szCs w:val="18"/>
        </w:rPr>
        <w:t xml:space="preserve">, </w:t>
      </w:r>
      <w:proofErr w:type="spellStart"/>
      <w:r>
        <w:rPr>
          <w:rFonts w:cs="Calibri"/>
          <w:i/>
          <w:sz w:val="18"/>
          <w:szCs w:val="18"/>
        </w:rPr>
        <w:t>А.Белобородова</w:t>
      </w:r>
      <w:proofErr w:type="spellEnd"/>
      <w:r>
        <w:rPr>
          <w:rFonts w:cs="Calibri"/>
          <w:i/>
          <w:sz w:val="18"/>
          <w:szCs w:val="18"/>
        </w:rPr>
        <w:t xml:space="preserve"> и своих владельцев – сановных </w:t>
      </w:r>
      <w:proofErr w:type="gramStart"/>
      <w:r>
        <w:rPr>
          <w:rFonts w:cs="Calibri"/>
          <w:i/>
          <w:sz w:val="18"/>
          <w:szCs w:val="18"/>
        </w:rPr>
        <w:t>Шуваловых,  ясновельможных</w:t>
      </w:r>
      <w:proofErr w:type="gramEnd"/>
      <w:r>
        <w:rPr>
          <w:rFonts w:cs="Calibri"/>
          <w:i/>
          <w:sz w:val="18"/>
          <w:szCs w:val="18"/>
        </w:rPr>
        <w:t xml:space="preserve"> </w:t>
      </w:r>
      <w:proofErr w:type="spellStart"/>
      <w:r>
        <w:rPr>
          <w:rFonts w:cs="Calibri"/>
          <w:i/>
          <w:sz w:val="18"/>
          <w:szCs w:val="18"/>
        </w:rPr>
        <w:t>Браницких</w:t>
      </w:r>
      <w:proofErr w:type="spellEnd"/>
      <w:r>
        <w:rPr>
          <w:rFonts w:cs="Calibri"/>
          <w:i/>
          <w:sz w:val="18"/>
          <w:szCs w:val="18"/>
        </w:rPr>
        <w:t>, пять поколений князей Юсуповых.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>Размещение в гостинице</w:t>
      </w:r>
      <w:r w:rsidR="00E65FAB">
        <w:rPr>
          <w:b/>
        </w:rPr>
        <w:t xml:space="preserve"> выбранной категории</w:t>
      </w:r>
      <w:r>
        <w:rPr>
          <w:b/>
        </w:rPr>
        <w:t>.</w:t>
      </w:r>
    </w:p>
    <w:p w:rsidR="00006629" w:rsidRDefault="00006629" w:rsidP="00155C9C">
      <w:pPr>
        <w:spacing w:after="0"/>
        <w:ind w:left="-709"/>
        <w:jc w:val="both"/>
        <w:rPr>
          <w:b/>
        </w:rPr>
      </w:pPr>
      <w:r>
        <w:rPr>
          <w:b/>
        </w:rPr>
        <w:t xml:space="preserve">Свободное </w:t>
      </w:r>
      <w:r w:rsidR="00A65F10">
        <w:rPr>
          <w:b/>
        </w:rPr>
        <w:t>время или посещение театра (по ж</w:t>
      </w:r>
      <w:r>
        <w:rPr>
          <w:b/>
        </w:rPr>
        <w:t>еланию, за доп. плату - от 1500 р.).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</w:p>
    <w:p w:rsidR="00155C9C" w:rsidRPr="00006629" w:rsidRDefault="00155C9C" w:rsidP="00155C9C">
      <w:pPr>
        <w:spacing w:after="0"/>
        <w:ind w:left="-709"/>
        <w:jc w:val="both"/>
        <w:rPr>
          <w:b/>
        </w:rPr>
      </w:pPr>
      <w:r w:rsidRPr="00006629">
        <w:rPr>
          <w:b/>
          <w:sz w:val="28"/>
          <w:szCs w:val="28"/>
          <w:u w:val="single"/>
        </w:rPr>
        <w:t>2 день.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>Завтрак в рес</w:t>
      </w:r>
      <w:r w:rsidR="00006629">
        <w:rPr>
          <w:b/>
        </w:rPr>
        <w:t>торане гостиницы</w:t>
      </w:r>
      <w:r>
        <w:rPr>
          <w:b/>
        </w:rPr>
        <w:t>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>Встреча с гидом в холле гостиницы.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 xml:space="preserve">Экскурсия в музей </w:t>
      </w:r>
      <w:r w:rsidR="00277CDB">
        <w:rPr>
          <w:b/>
        </w:rPr>
        <w:t>декоративно-</w:t>
      </w:r>
      <w:r>
        <w:rPr>
          <w:b/>
        </w:rPr>
        <w:t>прикладного искусства</w:t>
      </w:r>
      <w:r w:rsidR="00E95FBE">
        <w:rPr>
          <w:b/>
        </w:rPr>
        <w:t xml:space="preserve"> (особняк барона </w:t>
      </w:r>
      <w:proofErr w:type="spellStart"/>
      <w:r w:rsidR="00E95FBE">
        <w:rPr>
          <w:b/>
        </w:rPr>
        <w:t>А.Л.Штиглица</w:t>
      </w:r>
      <w:proofErr w:type="spellEnd"/>
      <w:r w:rsidR="00E95FBE">
        <w:rPr>
          <w:b/>
        </w:rPr>
        <w:t>)</w:t>
      </w:r>
      <w:r>
        <w:rPr>
          <w:b/>
        </w:rPr>
        <w:t xml:space="preserve">. </w:t>
      </w:r>
      <w:r>
        <w:rPr>
          <w:i/>
          <w:sz w:val="18"/>
          <w:szCs w:val="18"/>
        </w:rPr>
        <w:t xml:space="preserve">Музей прикладного искусства Санкт-Петербургской государственной художественно-промышленной академии имени А. Л. </w:t>
      </w:r>
      <w:proofErr w:type="spellStart"/>
      <w:r>
        <w:rPr>
          <w:i/>
          <w:sz w:val="18"/>
          <w:szCs w:val="18"/>
        </w:rPr>
        <w:t>Штиглица</w:t>
      </w:r>
      <w:proofErr w:type="spellEnd"/>
      <w:r>
        <w:rPr>
          <w:i/>
          <w:sz w:val="18"/>
          <w:szCs w:val="18"/>
        </w:rPr>
        <w:t xml:space="preserve"> принадлежит к числу интереснейших и весьма самобытных памятников российской культуры. Он является неотъемлемой частью академии, выпускающей художников различных направлений монументально-декоративного, прикладного искусства и дизайна, ее культурно-просветительским, учебным и выставочным центром.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Обед в кафе.</w:t>
      </w:r>
    </w:p>
    <w:p w:rsidR="00155C9C" w:rsidRDefault="00155C9C" w:rsidP="00155C9C">
      <w:pPr>
        <w:spacing w:after="0"/>
        <w:ind w:left="-709"/>
        <w:jc w:val="both"/>
        <w:rPr>
          <w:b/>
        </w:rPr>
      </w:pPr>
      <w:r>
        <w:rPr>
          <w:b/>
        </w:rPr>
        <w:t>Трассовая экскурсия</w:t>
      </w:r>
      <w:r w:rsidR="00006629">
        <w:rPr>
          <w:b/>
        </w:rPr>
        <w:t xml:space="preserve"> в г. Павловск</w:t>
      </w:r>
      <w:r>
        <w:rPr>
          <w:b/>
        </w:rPr>
        <w:t>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  <w:sz w:val="20"/>
          <w:szCs w:val="20"/>
          <w:u w:val="single"/>
        </w:rPr>
      </w:pPr>
      <w:r>
        <w:rPr>
          <w:b/>
        </w:rPr>
        <w:lastRenderedPageBreak/>
        <w:t xml:space="preserve">Экскурсия в Павловский </w:t>
      </w:r>
      <w:proofErr w:type="gramStart"/>
      <w:r>
        <w:rPr>
          <w:b/>
        </w:rPr>
        <w:t>дворец</w:t>
      </w:r>
      <w:r w:rsidR="00006629">
        <w:rPr>
          <w:b/>
        </w:rPr>
        <w:t xml:space="preserve">  </w:t>
      </w:r>
      <w:r>
        <w:rPr>
          <w:rFonts w:cs="Calibri"/>
          <w:i/>
          <w:sz w:val="20"/>
          <w:szCs w:val="20"/>
        </w:rPr>
        <w:t>–</w:t>
      </w:r>
      <w:proofErr w:type="gramEnd"/>
      <w:r>
        <w:rPr>
          <w:rFonts w:cs="Calibri"/>
          <w:i/>
          <w:sz w:val="20"/>
          <w:szCs w:val="20"/>
        </w:rPr>
        <w:t xml:space="preserve"> </w:t>
      </w:r>
      <w:r>
        <w:rPr>
          <w:rFonts w:cs="Calibri"/>
          <w:i/>
          <w:sz w:val="18"/>
          <w:szCs w:val="18"/>
        </w:rPr>
        <w:t xml:space="preserve"> выдающийся дворцово-парковый ансамбль конца 18 – начала 20 в., который   был     построен как летняя резиденция императора Павла 1 и его семьи. Павловский дворец создан </w:t>
      </w:r>
      <w:proofErr w:type="spellStart"/>
      <w:r>
        <w:rPr>
          <w:rFonts w:cs="Calibri"/>
          <w:i/>
          <w:sz w:val="18"/>
          <w:szCs w:val="18"/>
        </w:rPr>
        <w:t>Ч.Камероном</w:t>
      </w:r>
      <w:proofErr w:type="spellEnd"/>
      <w:r>
        <w:rPr>
          <w:rFonts w:cs="Calibri"/>
          <w:i/>
          <w:sz w:val="18"/>
          <w:szCs w:val="18"/>
        </w:rPr>
        <w:t xml:space="preserve"> в 80-х гг. 18 в. Коллекции дворца Павловска связаны с путешествиями императорской семьи по Европе в 1781-82 гг. Были привезены картины, мебель, ткани, фарфоровые сервизы, античные скульптуры и многочисленные подарки от королевских дворов Европы.</w:t>
      </w:r>
      <w:r>
        <w:rPr>
          <w:rFonts w:ascii="Times New Roman" w:hAnsi="Times New Roman"/>
          <w:i/>
          <w:sz w:val="20"/>
          <w:szCs w:val="20"/>
        </w:rPr>
        <w:t xml:space="preserve"> </w:t>
      </w:r>
    </w:p>
    <w:p w:rsidR="00155C9C" w:rsidRDefault="00155C9C" w:rsidP="00486BBC">
      <w:pPr>
        <w:tabs>
          <w:tab w:val="center" w:pos="4677"/>
          <w:tab w:val="left" w:pos="5160"/>
          <w:tab w:val="right" w:pos="9355"/>
        </w:tabs>
        <w:spacing w:after="0"/>
        <w:jc w:val="both"/>
        <w:rPr>
          <w:b/>
          <w:sz w:val="20"/>
          <w:szCs w:val="20"/>
          <w:u w:val="single"/>
        </w:rPr>
      </w:pPr>
    </w:p>
    <w:p w:rsidR="00155C9C" w:rsidRPr="00006629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 w:rsidRPr="00006629">
        <w:rPr>
          <w:b/>
          <w:sz w:val="28"/>
          <w:szCs w:val="28"/>
          <w:u w:val="single"/>
        </w:rPr>
        <w:t>3 день.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Завтрак в рес</w:t>
      </w:r>
      <w:r w:rsidR="00006629">
        <w:rPr>
          <w:b/>
        </w:rPr>
        <w:t>торане гостиницы</w:t>
      </w:r>
      <w:r>
        <w:rPr>
          <w:b/>
        </w:rPr>
        <w:t>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Освобождение номеров.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Встреча с гидом в холл</w:t>
      </w:r>
      <w:r w:rsidR="00E95FBE">
        <w:rPr>
          <w:b/>
        </w:rPr>
        <w:t>е</w:t>
      </w:r>
      <w:r>
        <w:rPr>
          <w:b/>
        </w:rPr>
        <w:t xml:space="preserve"> гостиницы.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i/>
          <w:sz w:val="18"/>
          <w:szCs w:val="18"/>
        </w:rPr>
      </w:pPr>
      <w:r>
        <w:rPr>
          <w:b/>
        </w:rPr>
        <w:t>Экскурсия в Строгановский дворец</w:t>
      </w:r>
      <w:r>
        <w:rPr>
          <w:b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— дворец Строгановых, построенный по проекту архитектора </w:t>
      </w:r>
      <w:proofErr w:type="spellStart"/>
      <w:r>
        <w:rPr>
          <w:i/>
          <w:sz w:val="18"/>
          <w:szCs w:val="18"/>
        </w:rPr>
        <w:t>Ф.Б.Растрелли</w:t>
      </w:r>
      <w:proofErr w:type="spellEnd"/>
      <w:r>
        <w:rPr>
          <w:i/>
          <w:sz w:val="18"/>
          <w:szCs w:val="18"/>
        </w:rPr>
        <w:t xml:space="preserve"> в1753-54 </w:t>
      </w:r>
      <w:proofErr w:type="spellStart"/>
      <w:r>
        <w:rPr>
          <w:i/>
          <w:sz w:val="18"/>
          <w:szCs w:val="18"/>
        </w:rPr>
        <w:t>гг</w:t>
      </w:r>
      <w:proofErr w:type="spellEnd"/>
      <w:r>
        <w:rPr>
          <w:i/>
          <w:sz w:val="18"/>
          <w:szCs w:val="18"/>
        </w:rPr>
        <w:t xml:space="preserve">, один из образцов русского барокко. Ныне — филиал Русского музея, которому здание принадлежит с 1988 </w:t>
      </w:r>
      <w:proofErr w:type="spellStart"/>
      <w:proofErr w:type="gramStart"/>
      <w:r>
        <w:rPr>
          <w:i/>
          <w:sz w:val="18"/>
          <w:szCs w:val="18"/>
        </w:rPr>
        <w:t>г..В</w:t>
      </w:r>
      <w:proofErr w:type="spellEnd"/>
      <w:proofErr w:type="gramEnd"/>
      <w:r>
        <w:rPr>
          <w:i/>
          <w:sz w:val="18"/>
          <w:szCs w:val="18"/>
        </w:rPr>
        <w:t xml:space="preserve"> создании дворца помимо Ф. Б. Растрелли участвовали  </w:t>
      </w:r>
      <w:proofErr w:type="spellStart"/>
      <w:r>
        <w:rPr>
          <w:i/>
          <w:sz w:val="18"/>
          <w:szCs w:val="18"/>
        </w:rPr>
        <w:t>М.Г.Земцов</w:t>
      </w:r>
      <w:proofErr w:type="spellEnd"/>
      <w:r>
        <w:rPr>
          <w:i/>
          <w:sz w:val="18"/>
          <w:szCs w:val="18"/>
        </w:rPr>
        <w:t xml:space="preserve"> (предположительно), </w:t>
      </w:r>
      <w:proofErr w:type="spellStart"/>
      <w:r>
        <w:rPr>
          <w:i/>
          <w:sz w:val="18"/>
          <w:szCs w:val="18"/>
        </w:rPr>
        <w:t>А.Н.Воронихин</w:t>
      </w:r>
      <w:proofErr w:type="spellEnd"/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И.Ф.Колодин</w:t>
      </w:r>
      <w:proofErr w:type="spellEnd"/>
      <w:r>
        <w:rPr>
          <w:i/>
          <w:sz w:val="18"/>
          <w:szCs w:val="18"/>
        </w:rPr>
        <w:t xml:space="preserve">, </w:t>
      </w:r>
      <w:proofErr w:type="spellStart"/>
      <w:r>
        <w:rPr>
          <w:i/>
          <w:sz w:val="18"/>
          <w:szCs w:val="18"/>
        </w:rPr>
        <w:t>К.Росси</w:t>
      </w:r>
      <w:proofErr w:type="spellEnd"/>
      <w:r>
        <w:rPr>
          <w:i/>
          <w:sz w:val="18"/>
          <w:szCs w:val="18"/>
        </w:rPr>
        <w:t xml:space="preserve">, И. Шарлемань, </w:t>
      </w:r>
      <w:proofErr w:type="spellStart"/>
      <w:r>
        <w:rPr>
          <w:i/>
          <w:sz w:val="18"/>
          <w:szCs w:val="18"/>
        </w:rPr>
        <w:t>П.С.Садовников</w:t>
      </w:r>
      <w:proofErr w:type="spellEnd"/>
      <w:r>
        <w:rPr>
          <w:i/>
          <w:sz w:val="18"/>
          <w:szCs w:val="18"/>
        </w:rPr>
        <w:t>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 xml:space="preserve">Экскурсия в Михайловский замок. </w:t>
      </w:r>
      <w:r>
        <w:rPr>
          <w:rFonts w:cs="Arial"/>
          <w:i/>
          <w:color w:val="302F2F"/>
          <w:sz w:val="18"/>
          <w:szCs w:val="18"/>
        </w:rPr>
        <w:t>В конце XVIII века архитектор В. Бренна построил в сердце Петербурга удивительное здание, окруженное каналами, с подъемным мостом и с внутренним восьмиугольным двором. Этот памятник архитектуры носит два названия – Михайловский (Инженерный) замок. В его оформлении участвовали скульпторы П. </w:t>
      </w:r>
      <w:proofErr w:type="spellStart"/>
      <w:r>
        <w:rPr>
          <w:rFonts w:cs="Arial"/>
          <w:i/>
          <w:color w:val="302F2F"/>
          <w:sz w:val="18"/>
          <w:szCs w:val="18"/>
        </w:rPr>
        <w:t>Стаджи</w:t>
      </w:r>
      <w:proofErr w:type="spellEnd"/>
      <w:r>
        <w:rPr>
          <w:rFonts w:cs="Arial"/>
          <w:i/>
          <w:color w:val="302F2F"/>
          <w:sz w:val="18"/>
          <w:szCs w:val="18"/>
        </w:rPr>
        <w:t xml:space="preserve">, </w:t>
      </w:r>
      <w:proofErr w:type="spellStart"/>
      <w:r>
        <w:rPr>
          <w:rFonts w:cs="Arial"/>
          <w:i/>
          <w:color w:val="302F2F"/>
          <w:sz w:val="18"/>
          <w:szCs w:val="18"/>
        </w:rPr>
        <w:t>Тибо</w:t>
      </w:r>
      <w:proofErr w:type="spellEnd"/>
      <w:r>
        <w:rPr>
          <w:rFonts w:cs="Arial"/>
          <w:i/>
          <w:color w:val="302F2F"/>
          <w:sz w:val="18"/>
          <w:szCs w:val="18"/>
        </w:rPr>
        <w:t>, П. </w:t>
      </w:r>
      <w:proofErr w:type="spellStart"/>
      <w:r>
        <w:rPr>
          <w:rFonts w:cs="Arial"/>
          <w:i/>
          <w:color w:val="302F2F"/>
          <w:sz w:val="18"/>
          <w:szCs w:val="18"/>
        </w:rPr>
        <w:t>Трискорни</w:t>
      </w:r>
      <w:proofErr w:type="spellEnd"/>
      <w:r>
        <w:rPr>
          <w:rFonts w:cs="Arial"/>
          <w:i/>
          <w:color w:val="302F2F"/>
          <w:sz w:val="18"/>
          <w:szCs w:val="18"/>
        </w:rPr>
        <w:t>, живописцы Дж. Б. Скотти, А. Виги, Я. </w:t>
      </w:r>
      <w:proofErr w:type="spellStart"/>
      <w:r>
        <w:rPr>
          <w:rFonts w:cs="Arial"/>
          <w:i/>
          <w:color w:val="302F2F"/>
          <w:sz w:val="18"/>
          <w:szCs w:val="18"/>
        </w:rPr>
        <w:t>Меттенлейтер</w:t>
      </w:r>
      <w:proofErr w:type="spellEnd"/>
      <w:r>
        <w:rPr>
          <w:rFonts w:cs="Arial"/>
          <w:i/>
          <w:color w:val="302F2F"/>
          <w:sz w:val="18"/>
          <w:szCs w:val="18"/>
        </w:rPr>
        <w:t xml:space="preserve"> и др.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Обед в кафе.</w:t>
      </w:r>
    </w:p>
    <w:p w:rsidR="00155C9C" w:rsidRDefault="00155C9C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b/>
        </w:rPr>
      </w:pPr>
      <w:r>
        <w:rPr>
          <w:b/>
        </w:rPr>
        <w:t>Трансфер на вокзал. Окончание программы на вокзале.</w:t>
      </w:r>
    </w:p>
    <w:p w:rsidR="00BC30CA" w:rsidRDefault="00BC30CA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B4165B" w:rsidRDefault="00155C9C" w:rsidP="00B4165B">
      <w:pPr>
        <w:tabs>
          <w:tab w:val="center" w:pos="4677"/>
          <w:tab w:val="left" w:pos="5160"/>
          <w:tab w:val="right" w:pos="9355"/>
        </w:tabs>
        <w:spacing w:after="0"/>
        <w:ind w:left="-709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B4165B">
        <w:rPr>
          <w:rFonts w:asciiTheme="minorHAnsi" w:hAnsiTheme="minorHAnsi"/>
          <w:b/>
          <w:sz w:val="28"/>
          <w:szCs w:val="28"/>
          <w:u w:val="single"/>
        </w:rPr>
        <w:t>Стоимость программы на человека при группе:</w:t>
      </w:r>
    </w:p>
    <w:p w:rsidR="00B4165B" w:rsidRPr="00B4165B" w:rsidRDefault="00B4165B" w:rsidP="00B4165B">
      <w:pPr>
        <w:tabs>
          <w:tab w:val="center" w:pos="4677"/>
          <w:tab w:val="left" w:pos="5160"/>
          <w:tab w:val="right" w:pos="9355"/>
        </w:tabs>
        <w:spacing w:after="0"/>
        <w:ind w:left="-709"/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4461"/>
        <w:gridCol w:w="2484"/>
        <w:gridCol w:w="2484"/>
      </w:tblGrid>
      <w:tr w:rsidR="00B4165B" w:rsidTr="004A0E67">
        <w:trPr>
          <w:trHeight w:val="444"/>
        </w:trPr>
        <w:tc>
          <w:tcPr>
            <w:tcW w:w="44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Размещение</w:t>
            </w:r>
          </w:p>
        </w:tc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Стоимость</w:t>
            </w:r>
            <w:r w:rsidR="00835D16">
              <w:rPr>
                <w:rFonts w:asciiTheme="minorHAnsi" w:hAnsiTheme="minorHAnsi"/>
                <w:b/>
              </w:rPr>
              <w:t>, руб.</w:t>
            </w:r>
            <w:bookmarkStart w:id="0" w:name="_GoBack"/>
            <w:bookmarkEnd w:id="0"/>
          </w:p>
        </w:tc>
      </w:tr>
      <w:tr w:rsidR="00B4165B" w:rsidTr="004A0E67">
        <w:trPr>
          <w:trHeight w:val="350"/>
        </w:trPr>
        <w:tc>
          <w:tcPr>
            <w:tcW w:w="44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165B" w:rsidRDefault="00B4165B" w:rsidP="004A0E6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15+1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40+2</w:t>
            </w:r>
          </w:p>
        </w:tc>
      </w:tr>
      <w:tr w:rsidR="00B4165B" w:rsidTr="004A0E67">
        <w:trPr>
          <w:trHeight w:val="32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Мини-отель / Ведомственная гостиница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DC3605">
              <w:rPr>
                <w:rFonts w:asciiTheme="minorHAnsi" w:hAnsiTheme="minorHAnsi"/>
              </w:rPr>
              <w:t>408</w:t>
            </w:r>
            <w:r w:rsidR="009C3735">
              <w:rPr>
                <w:rFonts w:asciiTheme="minorHAnsi" w:hAnsiTheme="minorHAnsi"/>
              </w:rPr>
              <w:t>0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DC3605">
              <w:rPr>
                <w:rFonts w:asciiTheme="minorHAnsi" w:hAnsiTheme="minorHAnsi"/>
              </w:rPr>
              <w:t>2110</w:t>
            </w:r>
          </w:p>
        </w:tc>
      </w:tr>
      <w:tr w:rsidR="00B4165B" w:rsidTr="004A0E67">
        <w:trPr>
          <w:trHeight w:val="339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  <w:b/>
              </w:rPr>
            </w:pPr>
            <w:r w:rsidRPr="00FB550B">
              <w:rPr>
                <w:rFonts w:asciiTheme="minorHAnsi" w:hAnsiTheme="minorHAnsi"/>
                <w:b/>
              </w:rPr>
              <w:t>Гостиница***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B4165B" w:rsidP="004A0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DC3605">
              <w:rPr>
                <w:rFonts w:asciiTheme="minorHAnsi" w:hAnsiTheme="minorHAnsi"/>
              </w:rPr>
              <w:t>525</w:t>
            </w:r>
            <w:r w:rsidR="009C3735">
              <w:rPr>
                <w:rFonts w:asciiTheme="minorHAnsi" w:hAnsiTheme="minorHAnsi"/>
              </w:rPr>
              <w:t>5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165B" w:rsidRPr="00FB550B" w:rsidRDefault="00DC3605" w:rsidP="004A0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13120</w:t>
            </w:r>
          </w:p>
        </w:tc>
      </w:tr>
    </w:tbl>
    <w:p w:rsidR="00B4165B" w:rsidRPr="00B4165B" w:rsidRDefault="00B4165B" w:rsidP="00B4165B">
      <w:pPr>
        <w:tabs>
          <w:tab w:val="center" w:pos="4677"/>
          <w:tab w:val="left" w:pos="5160"/>
          <w:tab w:val="right" w:pos="9355"/>
        </w:tabs>
        <w:spacing w:after="0"/>
        <w:ind w:left="-709"/>
        <w:jc w:val="center"/>
        <w:rPr>
          <w:rFonts w:asciiTheme="minorHAnsi" w:hAnsiTheme="minorHAnsi"/>
          <w:b/>
          <w:sz w:val="24"/>
          <w:szCs w:val="24"/>
          <w:u w:val="single"/>
        </w:rPr>
      </w:pPr>
    </w:p>
    <w:p w:rsidR="00006629" w:rsidRPr="00DE78F5" w:rsidRDefault="00006629" w:rsidP="00006629">
      <w:pPr>
        <w:pStyle w:val="a9"/>
        <w:rPr>
          <w:rFonts w:asciiTheme="minorHAnsi" w:hAnsiTheme="minorHAnsi" w:cstheme="minorHAnsi"/>
          <w:b/>
          <w:u w:val="single"/>
        </w:rPr>
      </w:pPr>
      <w:r w:rsidRPr="00DE78F5">
        <w:rPr>
          <w:rFonts w:asciiTheme="minorHAnsi" w:hAnsiTheme="minorHAnsi" w:cstheme="minorHAnsi"/>
          <w:b/>
          <w:u w:val="single"/>
        </w:rPr>
        <w:t>В стоимость программы входит: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 xml:space="preserve">-проживание в гостинице выбранной категории; 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>-питание по программе</w:t>
      </w:r>
      <w:r>
        <w:rPr>
          <w:rFonts w:asciiTheme="minorHAnsi" w:hAnsiTheme="minorHAnsi" w:cstheme="minorHAnsi"/>
        </w:rPr>
        <w:t xml:space="preserve"> (3 завтрака, 3</w:t>
      </w:r>
      <w:r w:rsidRPr="00DE78F5">
        <w:rPr>
          <w:rFonts w:asciiTheme="minorHAnsi" w:hAnsiTheme="minorHAnsi" w:cstheme="minorHAnsi"/>
        </w:rPr>
        <w:t xml:space="preserve"> обеда);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 xml:space="preserve">-транспортное обслуживание; 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>-экскурсионное обслуживание и услуги гида по программе.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 xml:space="preserve"> </w:t>
      </w:r>
    </w:p>
    <w:p w:rsidR="00006629" w:rsidRPr="00884CC2" w:rsidRDefault="00006629" w:rsidP="00006629">
      <w:pPr>
        <w:pStyle w:val="a9"/>
        <w:rPr>
          <w:rFonts w:asciiTheme="minorHAnsi" w:hAnsiTheme="minorHAnsi" w:cstheme="minorHAnsi"/>
          <w:b/>
          <w:u w:val="single"/>
        </w:rPr>
      </w:pPr>
      <w:r w:rsidRPr="00884CC2">
        <w:rPr>
          <w:rFonts w:asciiTheme="minorHAnsi" w:hAnsiTheme="minorHAnsi" w:cstheme="minorHAnsi"/>
          <w:b/>
          <w:u w:val="single"/>
        </w:rPr>
        <w:t>В стоимость программы не входит:</w:t>
      </w:r>
    </w:p>
    <w:p w:rsidR="00006629" w:rsidRDefault="00006629" w:rsidP="00006629">
      <w:pPr>
        <w:pStyle w:val="a9"/>
        <w:rPr>
          <w:rFonts w:asciiTheme="minorHAnsi" w:hAnsiTheme="minorHAnsi" w:cstheme="minorHAnsi"/>
        </w:rPr>
      </w:pPr>
      <w:r w:rsidRPr="00DE78F5">
        <w:rPr>
          <w:rFonts w:asciiTheme="minorHAnsi" w:hAnsiTheme="minorHAnsi" w:cstheme="minorHAnsi"/>
        </w:rPr>
        <w:t>-проезд до/от Санкт-Петербурга</w:t>
      </w:r>
      <w:r>
        <w:rPr>
          <w:rFonts w:asciiTheme="minorHAnsi" w:hAnsiTheme="minorHAnsi" w:cstheme="minorHAnsi"/>
        </w:rPr>
        <w:t>;</w:t>
      </w:r>
    </w:p>
    <w:p w:rsidR="00006629" w:rsidRPr="00DE78F5" w:rsidRDefault="00006629" w:rsidP="00006629">
      <w:pPr>
        <w:pStyle w:val="a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-посещение театра.</w:t>
      </w:r>
    </w:p>
    <w:p w:rsidR="00E65FAB" w:rsidRDefault="00E65FAB" w:rsidP="00155C9C">
      <w:pPr>
        <w:tabs>
          <w:tab w:val="center" w:pos="4677"/>
          <w:tab w:val="left" w:pos="5160"/>
          <w:tab w:val="right" w:pos="9355"/>
        </w:tabs>
        <w:spacing w:after="0"/>
        <w:ind w:left="-709"/>
        <w:jc w:val="both"/>
        <w:rPr>
          <w:rFonts w:cs="Calibri"/>
          <w:b/>
          <w:sz w:val="24"/>
          <w:szCs w:val="24"/>
          <w:u w:val="single"/>
        </w:rPr>
      </w:pPr>
    </w:p>
    <w:p w:rsidR="00B72B9E" w:rsidRDefault="00B72B9E" w:rsidP="00DF7728">
      <w:pPr>
        <w:spacing w:after="0"/>
        <w:ind w:left="-709"/>
        <w:jc w:val="center"/>
        <w:rPr>
          <w:noProof/>
          <w:lang w:eastAsia="ru-RU"/>
        </w:rPr>
      </w:pPr>
    </w:p>
    <w:p w:rsidR="00DF7728" w:rsidRDefault="00DF7728" w:rsidP="00DF7728">
      <w:pPr>
        <w:spacing w:after="0"/>
        <w:ind w:left="-709"/>
        <w:jc w:val="center"/>
        <w:rPr>
          <w:rFonts w:asciiTheme="minorHAnsi" w:hAnsiTheme="minorHAnsi" w:cs="Arial"/>
          <w:b/>
          <w:color w:val="FF0000"/>
        </w:rPr>
      </w:pPr>
      <w:r>
        <w:rPr>
          <w:rFonts w:asciiTheme="minorHAnsi" w:hAnsiTheme="minorHAnsi" w:cs="Arial"/>
          <w:b/>
          <w:color w:val="FF0000"/>
        </w:rPr>
        <w:t>Турфирма оставляет за собой право на изменение порядка экскурсионной программы без</w:t>
      </w:r>
    </w:p>
    <w:p w:rsidR="00DF7728" w:rsidRDefault="00DF7728" w:rsidP="00DF7728">
      <w:pPr>
        <w:spacing w:after="0"/>
        <w:ind w:left="-709"/>
        <w:jc w:val="center"/>
        <w:rPr>
          <w:rFonts w:asciiTheme="minorHAnsi" w:hAnsiTheme="minorHAnsi" w:cs="Arial"/>
          <w:b/>
          <w:color w:val="FF0000"/>
          <w:lang w:val="en-US"/>
        </w:rPr>
      </w:pPr>
      <w:r>
        <w:rPr>
          <w:rFonts w:asciiTheme="minorHAnsi" w:hAnsiTheme="minorHAnsi" w:cs="Arial"/>
          <w:b/>
          <w:color w:val="FF0000"/>
        </w:rPr>
        <w:t>уменьшения ее объема.</w:t>
      </w:r>
    </w:p>
    <w:p w:rsidR="00DF7728" w:rsidRPr="00B72B9E" w:rsidRDefault="00DF7728" w:rsidP="00DF7728">
      <w:pPr>
        <w:spacing w:after="0"/>
        <w:jc w:val="center"/>
        <w:rPr>
          <w:sz w:val="24"/>
          <w:szCs w:val="24"/>
        </w:rPr>
      </w:pPr>
    </w:p>
    <w:sectPr w:rsidR="00DF7728" w:rsidRPr="00B72B9E" w:rsidSect="00A27A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B54" w:rsidRDefault="00A06B54" w:rsidP="008618FF">
      <w:pPr>
        <w:spacing w:after="0" w:line="240" w:lineRule="auto"/>
      </w:pPr>
      <w:r>
        <w:separator/>
      </w:r>
    </w:p>
  </w:endnote>
  <w:endnote w:type="continuationSeparator" w:id="0">
    <w:p w:rsidR="00A06B54" w:rsidRDefault="00A06B54" w:rsidP="00861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8618F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8618FF">
    <w:pPr>
      <w:pStyle w:val="a5"/>
    </w:pPr>
  </w:p>
  <w:p w:rsidR="008618FF" w:rsidRDefault="008618FF">
    <w:pPr>
      <w:pStyle w:val="a5"/>
    </w:pPr>
  </w:p>
  <w:p w:rsidR="008618FF" w:rsidRDefault="008618F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8618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B54" w:rsidRDefault="00A06B54" w:rsidP="008618FF">
      <w:pPr>
        <w:spacing w:after="0" w:line="240" w:lineRule="auto"/>
      </w:pPr>
      <w:r>
        <w:separator/>
      </w:r>
    </w:p>
  </w:footnote>
  <w:footnote w:type="continuationSeparator" w:id="0">
    <w:p w:rsidR="00A06B54" w:rsidRDefault="00A06B54" w:rsidP="00861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A06B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696549" o:spid="_x0000_s205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ФОН ДЛЯ ФИРМЕННОГО БЛАНКА_УТ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A06B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696550" o:spid="_x0000_s2060" type="#_x0000_t75" style="position:absolute;margin-left:-89.05pt;margin-top:-89.1pt;width:595.7pt;height:841.9pt;z-index:-251656192;mso-position-horizontal-relative:margin;mso-position-vertical-relative:margin" o:allowincell="f">
          <v:imagedata r:id="rId1" o:title="ФОН ДЛЯ ФИРМЕННОГО БЛАНКА_УТВ"/>
          <w10:wrap anchorx="margin" anchory="margin"/>
        </v:shape>
      </w:pict>
    </w:r>
  </w:p>
  <w:p w:rsidR="008618FF" w:rsidRDefault="008618FF">
    <w:pPr>
      <w:pStyle w:val="a3"/>
    </w:pPr>
  </w:p>
  <w:p w:rsidR="008618FF" w:rsidRDefault="008618FF">
    <w:pPr>
      <w:pStyle w:val="a3"/>
    </w:pPr>
  </w:p>
  <w:p w:rsidR="008618FF" w:rsidRDefault="008618F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8FF" w:rsidRDefault="00A06B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696548" o:spid="_x0000_s205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ФОН ДЛЯ ФИРМЕННОГО БЛАНКА_УТ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AB"/>
    <w:rsid w:val="00006629"/>
    <w:rsid w:val="00043E06"/>
    <w:rsid w:val="0006757D"/>
    <w:rsid w:val="000A2693"/>
    <w:rsid w:val="000C59D2"/>
    <w:rsid w:val="00155C9C"/>
    <w:rsid w:val="001F0B14"/>
    <w:rsid w:val="001F51C5"/>
    <w:rsid w:val="00277CDB"/>
    <w:rsid w:val="00406D1B"/>
    <w:rsid w:val="00463B41"/>
    <w:rsid w:val="00486BBC"/>
    <w:rsid w:val="004C38AC"/>
    <w:rsid w:val="0057672D"/>
    <w:rsid w:val="00586E93"/>
    <w:rsid w:val="00666D4F"/>
    <w:rsid w:val="00690AEB"/>
    <w:rsid w:val="006A1B4C"/>
    <w:rsid w:val="006B1F41"/>
    <w:rsid w:val="007466B9"/>
    <w:rsid w:val="00835D16"/>
    <w:rsid w:val="00851F7E"/>
    <w:rsid w:val="008618FF"/>
    <w:rsid w:val="00876AC9"/>
    <w:rsid w:val="008D7889"/>
    <w:rsid w:val="008F2EE9"/>
    <w:rsid w:val="00933040"/>
    <w:rsid w:val="0094515C"/>
    <w:rsid w:val="00964CBC"/>
    <w:rsid w:val="009C3735"/>
    <w:rsid w:val="009D3D68"/>
    <w:rsid w:val="009F7023"/>
    <w:rsid w:val="00A00727"/>
    <w:rsid w:val="00A06B54"/>
    <w:rsid w:val="00A239A2"/>
    <w:rsid w:val="00A27A35"/>
    <w:rsid w:val="00A65F10"/>
    <w:rsid w:val="00A9172E"/>
    <w:rsid w:val="00B4165B"/>
    <w:rsid w:val="00B55B70"/>
    <w:rsid w:val="00B72B9E"/>
    <w:rsid w:val="00BC30CA"/>
    <w:rsid w:val="00C04156"/>
    <w:rsid w:val="00C904AE"/>
    <w:rsid w:val="00D24E87"/>
    <w:rsid w:val="00D76E53"/>
    <w:rsid w:val="00DC3605"/>
    <w:rsid w:val="00DD5658"/>
    <w:rsid w:val="00DF7728"/>
    <w:rsid w:val="00E06AE7"/>
    <w:rsid w:val="00E13BEC"/>
    <w:rsid w:val="00E65FAB"/>
    <w:rsid w:val="00E67473"/>
    <w:rsid w:val="00E95FBE"/>
    <w:rsid w:val="00F138BB"/>
    <w:rsid w:val="00FB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066BE52"/>
  <w15:docId w15:val="{47274340-786A-4385-8E58-D17008B38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C9C"/>
    <w:pPr>
      <w:suppressAutoHyphens/>
    </w:pPr>
    <w:rPr>
      <w:rFonts w:ascii="Calibri" w:eastAsia="Lucida Sans Unicode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8FF"/>
  </w:style>
  <w:style w:type="paragraph" w:styleId="a5">
    <w:name w:val="footer"/>
    <w:basedOn w:val="a"/>
    <w:link w:val="a6"/>
    <w:uiPriority w:val="99"/>
    <w:unhideWhenUsed/>
    <w:rsid w:val="00861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8FF"/>
  </w:style>
  <w:style w:type="paragraph" w:styleId="a7">
    <w:name w:val="Balloon Text"/>
    <w:basedOn w:val="a"/>
    <w:link w:val="a8"/>
    <w:uiPriority w:val="99"/>
    <w:semiHidden/>
    <w:unhideWhenUsed/>
    <w:rsid w:val="0086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8F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155C9C"/>
    <w:pPr>
      <w:ind w:left="720"/>
    </w:pPr>
  </w:style>
  <w:style w:type="paragraph" w:styleId="a9">
    <w:name w:val="No Spacing"/>
    <w:uiPriority w:val="1"/>
    <w:qFormat/>
    <w:rsid w:val="00D24E87"/>
    <w:pPr>
      <w:suppressAutoHyphens/>
      <w:spacing w:after="0" w:line="240" w:lineRule="auto"/>
    </w:pPr>
    <w:rPr>
      <w:rFonts w:ascii="Calibri" w:eastAsia="Lucida Sans Unicode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0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na\Desktop\&#1053;&#1072;&#1076;&#1103;\&#1055;&#1077;&#1095;&#1072;&#1090;&#1080;,%20&#1087;&#1086;&#1076;&#1087;&#1080;&#1089;&#1080;,&#1083;&#1086;&#1075;&#1086;,&#1073;&#1083;&#1072;&#1085;&#1082;\&#1048;&#1053;&#1058;&#1059;&#1056;&#1048;&#1054;&#1053;_&#1092;&#1080;&#1088;&#1084;&#1077;&#1085;&#1099;&#1081;%20&#1073;&#1083;&#1072;&#1085;&#108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85A5D-813E-428B-BA20-57F6C0BE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ИНТУРИОН_фирменый бланк</Template>
  <TotalTime>2</TotalTime>
  <Pages>2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Inturion</cp:lastModifiedBy>
  <cp:revision>5</cp:revision>
  <dcterms:created xsi:type="dcterms:W3CDTF">2018-10-26T14:24:00Z</dcterms:created>
  <dcterms:modified xsi:type="dcterms:W3CDTF">2019-03-28T15:31:00Z</dcterms:modified>
</cp:coreProperties>
</file>