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5" w:rsidRPr="000E7D13" w:rsidRDefault="00EC71C5" w:rsidP="00AA551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ТАТУНОВ Михаил Александрович</w:t>
      </w:r>
    </w:p>
    <w:p w:rsidR="00EC321C" w:rsidRPr="000E7D13" w:rsidRDefault="00EC321C" w:rsidP="00AA5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21C" w:rsidRPr="000E7D13" w:rsidRDefault="00EC321C" w:rsidP="00AA5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 xml:space="preserve">ФАКТОРЫ ПРОГНОЗА ЛИМФОГЕННОГО МЕТАСТАЗИРОВАНИЯ ПРИ РАКЕ МОЛОЧНОЙ ЖЕЛЕЗЫ  </w:t>
      </w:r>
      <w:r w:rsidRPr="000E7D13">
        <w:rPr>
          <w:rFonts w:ascii="Times New Roman" w:hAnsi="Times New Roman" w:cs="Times New Roman"/>
          <w:b/>
          <w:sz w:val="28"/>
          <w:szCs w:val="28"/>
          <w:lang w:val="en-US"/>
        </w:rPr>
        <w:t>EX</w:t>
      </w:r>
      <w:r w:rsidRPr="000E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b/>
          <w:sz w:val="28"/>
          <w:szCs w:val="28"/>
          <w:lang w:val="en-US"/>
        </w:rPr>
        <w:t>VIVO</w:t>
      </w:r>
    </w:p>
    <w:p w:rsidR="00EC71C5" w:rsidRPr="000E7D13" w:rsidRDefault="00EC71C5" w:rsidP="00AA5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D40F78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14.01.12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– онкология</w:t>
      </w:r>
    </w:p>
    <w:p w:rsidR="00A516C7" w:rsidRPr="000E7D13" w:rsidRDefault="00A516C7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14.03.02 – патологическая анатомия</w:t>
      </w:r>
    </w:p>
    <w:p w:rsidR="00EC71C5" w:rsidRPr="000E7D13" w:rsidRDefault="00EC71C5" w:rsidP="00AA5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АВТОРЕФЕРАТ</w:t>
      </w:r>
    </w:p>
    <w:p w:rsidR="00EC71C5" w:rsidRPr="000E7D13" w:rsidRDefault="00D40F78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д</w:t>
      </w:r>
      <w:r w:rsidR="00EC71C5" w:rsidRPr="000E7D13">
        <w:rPr>
          <w:rFonts w:ascii="Times New Roman" w:hAnsi="Times New Roman" w:cs="Times New Roman"/>
          <w:sz w:val="28"/>
          <w:szCs w:val="28"/>
        </w:rPr>
        <w:t>иссертации на соискание ученой степени</w:t>
      </w:r>
    </w:p>
    <w:p w:rsidR="00EC71C5" w:rsidRPr="000E7D13" w:rsidRDefault="00D40F78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к</w:t>
      </w:r>
      <w:r w:rsidR="00EC71C5" w:rsidRPr="000E7D13">
        <w:rPr>
          <w:rFonts w:ascii="Times New Roman" w:hAnsi="Times New Roman" w:cs="Times New Roman"/>
          <w:sz w:val="28"/>
          <w:szCs w:val="28"/>
        </w:rPr>
        <w:t>андидата медицинских наук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D40F78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Уфа </w:t>
      </w:r>
      <w:r w:rsidR="00EC321C" w:rsidRPr="000E7D13">
        <w:rPr>
          <w:rFonts w:ascii="Times New Roman" w:hAnsi="Times New Roman" w:cs="Times New Roman"/>
          <w:sz w:val="28"/>
          <w:szCs w:val="28"/>
        </w:rPr>
        <w:t>–</w:t>
      </w:r>
      <w:r w:rsidRPr="000E7D13">
        <w:rPr>
          <w:rFonts w:ascii="Times New Roman" w:hAnsi="Times New Roman" w:cs="Times New Roman"/>
          <w:sz w:val="28"/>
          <w:szCs w:val="28"/>
        </w:rPr>
        <w:t xml:space="preserve"> 2010</w:t>
      </w:r>
    </w:p>
    <w:p w:rsidR="00EC321C" w:rsidRPr="000E7D13" w:rsidRDefault="00EC321C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lastRenderedPageBreak/>
        <w:t>Работа выполнена в Государственном образовательном учреждении высшего профессионального образования «Башкирский государственный медицинский университет»  Федерального агентства по здравоохранению и социальному развитию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71C5" w:rsidRPr="000E7D13" w:rsidRDefault="00EC71C5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884B14" w:rsidRPr="000E7D13" w:rsidRDefault="00EC71C5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доктор медицинских наук, профессор</w:t>
      </w:r>
      <w:r w:rsidR="00884B14" w:rsidRPr="000E7D13">
        <w:rPr>
          <w:rFonts w:ascii="Times New Roman" w:hAnsi="Times New Roman" w:cs="Times New Roman"/>
          <w:sz w:val="28"/>
          <w:szCs w:val="28"/>
        </w:rPr>
        <w:t xml:space="preserve"> Ганцев Шамиль </w:t>
      </w:r>
      <w:proofErr w:type="spellStart"/>
      <w:r w:rsidR="00884B14" w:rsidRPr="000E7D13">
        <w:rPr>
          <w:rFonts w:ascii="Times New Roman" w:hAnsi="Times New Roman" w:cs="Times New Roman"/>
          <w:sz w:val="28"/>
          <w:szCs w:val="28"/>
        </w:rPr>
        <w:t>Ханафиевич</w:t>
      </w:r>
      <w:proofErr w:type="spellEnd"/>
    </w:p>
    <w:p w:rsidR="00884B14" w:rsidRPr="000E7D13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B14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Официальные оппоненты:</w:t>
      </w:r>
      <w:r w:rsidR="00536E51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  </w:t>
      </w:r>
      <w:proofErr w:type="spellStart"/>
      <w:r w:rsidR="00536E51">
        <w:rPr>
          <w:rFonts w:ascii="Times New Roman" w:hAnsi="Times New Roman" w:cs="Times New Roman"/>
          <w:sz w:val="28"/>
          <w:szCs w:val="28"/>
        </w:rPr>
        <w:t>Сельчук</w:t>
      </w:r>
      <w:proofErr w:type="spellEnd"/>
      <w:r w:rsidR="00536E51">
        <w:rPr>
          <w:rFonts w:ascii="Times New Roman" w:hAnsi="Times New Roman" w:cs="Times New Roman"/>
          <w:sz w:val="28"/>
          <w:szCs w:val="28"/>
        </w:rPr>
        <w:t xml:space="preserve"> Владимир Юрьевич</w:t>
      </w:r>
    </w:p>
    <w:p w:rsidR="00536E51" w:rsidRPr="000E7D13" w:rsidRDefault="00536E51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 Мустафин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Исламнурович</w:t>
      </w:r>
      <w:proofErr w:type="spellEnd"/>
    </w:p>
    <w:p w:rsidR="00884B14" w:rsidRPr="000E7D13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B14" w:rsidRPr="000E7D13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Ведущая организация:</w:t>
      </w:r>
      <w:r w:rsidR="00536E51">
        <w:rPr>
          <w:rFonts w:ascii="Times New Roman" w:hAnsi="Times New Roman" w:cs="Times New Roman"/>
          <w:sz w:val="28"/>
          <w:szCs w:val="28"/>
        </w:rPr>
        <w:t xml:space="preserve"> Государственное образовательное</w:t>
      </w:r>
      <w:r w:rsidR="00426AE0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36E51" w:rsidRPr="000E7D13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</w:t>
      </w:r>
      <w:r w:rsidR="00536E51">
        <w:rPr>
          <w:rFonts w:ascii="Times New Roman" w:hAnsi="Times New Roman" w:cs="Times New Roman"/>
          <w:sz w:val="28"/>
          <w:szCs w:val="28"/>
        </w:rPr>
        <w:t xml:space="preserve"> «Самарский государственный медицинский университет»</w:t>
      </w:r>
    </w:p>
    <w:p w:rsidR="00884B14" w:rsidRPr="000E7D13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6090" w:rsidRPr="000E7D13" w:rsidRDefault="00884B14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Защита состоится «____________»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DA6090" w:rsidRPr="000E7D13">
        <w:rPr>
          <w:rFonts w:ascii="Times New Roman" w:hAnsi="Times New Roman" w:cs="Times New Roman"/>
          <w:sz w:val="28"/>
          <w:szCs w:val="28"/>
        </w:rPr>
        <w:t xml:space="preserve"> 2010г </w:t>
      </w:r>
      <w:proofErr w:type="gramStart"/>
      <w:r w:rsidR="00DA6090" w:rsidRPr="000E7D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6090" w:rsidRPr="000E7D13">
        <w:rPr>
          <w:rFonts w:ascii="Times New Roman" w:hAnsi="Times New Roman" w:cs="Times New Roman"/>
          <w:sz w:val="28"/>
          <w:szCs w:val="28"/>
        </w:rPr>
        <w:t xml:space="preserve"> _________ часов</w:t>
      </w:r>
    </w:p>
    <w:p w:rsidR="00426AE0" w:rsidRDefault="00DA6090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на заседании диссертационного совета Д.208.006.04 при Государственном образовательном учреждении высшего профессионального образования «Башкирский государственный медицинский университет» Федерального агентства по здравоохранению и социальному развитию.</w:t>
      </w:r>
    </w:p>
    <w:p w:rsidR="00DA6090" w:rsidRPr="000E7D13" w:rsidRDefault="00DA6090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С диссертацией можно ознакомит</w:t>
      </w:r>
      <w:r w:rsidR="000E7D13">
        <w:rPr>
          <w:rFonts w:ascii="Times New Roman" w:hAnsi="Times New Roman" w:cs="Times New Roman"/>
          <w:sz w:val="28"/>
          <w:szCs w:val="28"/>
        </w:rPr>
        <w:t>ь</w:t>
      </w:r>
      <w:r w:rsidRPr="000E7D13">
        <w:rPr>
          <w:rFonts w:ascii="Times New Roman" w:hAnsi="Times New Roman" w:cs="Times New Roman"/>
          <w:sz w:val="28"/>
          <w:szCs w:val="28"/>
        </w:rPr>
        <w:t>ся в библиотеке Государственного образовательного учреждения высшего профессионального образования «Башкирский государственный медицинский университет» Федерального агентства по здравоохранению и социальному развитию.</w:t>
      </w:r>
    </w:p>
    <w:p w:rsidR="00DA6090" w:rsidRPr="000E7D13" w:rsidRDefault="00DA6090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Автореферат разослан</w:t>
      </w:r>
      <w:r w:rsidR="00426AE0">
        <w:rPr>
          <w:rFonts w:ascii="Times New Roman" w:hAnsi="Times New Roman" w:cs="Times New Roman"/>
          <w:sz w:val="28"/>
          <w:szCs w:val="28"/>
        </w:rPr>
        <w:t xml:space="preserve"> «________________»2010г.</w:t>
      </w:r>
    </w:p>
    <w:p w:rsidR="00DA6090" w:rsidRPr="000E7D13" w:rsidRDefault="00DA6090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Учёный секретарь диссертационного совета  Рахматуллина И.Р.</w:t>
      </w:r>
    </w:p>
    <w:p w:rsidR="00EC71C5" w:rsidRPr="000E7D13" w:rsidRDefault="00EC71C5" w:rsidP="00AA55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6090" w:rsidRDefault="00DA6090" w:rsidP="00AA55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A3845" w:rsidRPr="000E7D13" w:rsidRDefault="00FA3845" w:rsidP="00AA55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C71C5" w:rsidRPr="000E7D13" w:rsidRDefault="00884B14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C71C5" w:rsidRPr="000E7D13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</w:p>
    <w:p w:rsidR="00426AE0" w:rsidRDefault="00EC71C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Современная онкология ставит перед исследователями новые задачи, решение которых может служить основой дальнейшего совершенствования уровня онкологической помощи</w:t>
      </w:r>
      <w:r w:rsidR="002877BA">
        <w:rPr>
          <w:rFonts w:ascii="Times New Roman" w:hAnsi="Times New Roman" w:cs="Times New Roman"/>
          <w:sz w:val="28"/>
          <w:szCs w:val="28"/>
        </w:rPr>
        <w:t xml:space="preserve"> (М.И. Давыдов и соавт.,2009; В.И. </w:t>
      </w:r>
      <w:proofErr w:type="spellStart"/>
      <w:r w:rsidR="002877BA">
        <w:rPr>
          <w:rFonts w:ascii="Times New Roman" w:hAnsi="Times New Roman" w:cs="Times New Roman"/>
          <w:sz w:val="28"/>
          <w:szCs w:val="28"/>
        </w:rPr>
        <w:t>Чиссов</w:t>
      </w:r>
      <w:proofErr w:type="spellEnd"/>
      <w:r w:rsidR="002877B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877BA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2877BA">
        <w:rPr>
          <w:rFonts w:ascii="Times New Roman" w:hAnsi="Times New Roman" w:cs="Times New Roman"/>
          <w:sz w:val="28"/>
          <w:szCs w:val="28"/>
        </w:rPr>
        <w:t>., 2009 и др.)</w:t>
      </w:r>
      <w:r w:rsidRPr="000E7D13">
        <w:rPr>
          <w:rFonts w:ascii="Times New Roman" w:hAnsi="Times New Roman" w:cs="Times New Roman"/>
          <w:sz w:val="28"/>
          <w:szCs w:val="28"/>
        </w:rPr>
        <w:t>. В связи с развитием новых микрохирургических технологий и применением их в онкологии  появилась возможность более детально изучить и понять патологические процессы</w:t>
      </w:r>
      <w:r w:rsidR="00990ABE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происходящие в организме при онкологических заболеваниях</w:t>
      </w:r>
      <w:r w:rsidR="002877BA">
        <w:rPr>
          <w:rFonts w:ascii="Times New Roman" w:hAnsi="Times New Roman" w:cs="Times New Roman"/>
          <w:sz w:val="28"/>
          <w:szCs w:val="28"/>
        </w:rPr>
        <w:t xml:space="preserve"> (А.Г.Пухов и соавт.,2010; И.В.Решетов, 2009)</w:t>
      </w:r>
      <w:r w:rsidRPr="000E7D13">
        <w:rPr>
          <w:rFonts w:ascii="Times New Roman" w:hAnsi="Times New Roman" w:cs="Times New Roman"/>
          <w:sz w:val="28"/>
          <w:szCs w:val="28"/>
        </w:rPr>
        <w:t>.</w:t>
      </w:r>
      <w:r w:rsidR="002877BA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="Calibri" w:hAnsi="Times New Roman" w:cs="Times New Roman"/>
          <w:sz w:val="28"/>
          <w:szCs w:val="28"/>
        </w:rPr>
        <w:t>Основы анатомического понимания лимфообращения были заложены в далеком прошлом. Несколько поколений ученых, анатомов</w:t>
      </w:r>
      <w:r w:rsidR="0058625D" w:rsidRPr="000E7D1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17BD3" w:rsidRPr="005A6E11">
        <w:rPr>
          <w:rFonts w:ascii="Times New Roman" w:hAnsi="Times New Roman" w:cs="Times New Roman"/>
          <w:sz w:val="28"/>
          <w:szCs w:val="28"/>
        </w:rPr>
        <w:t xml:space="preserve">Д.Жданов, </w:t>
      </w:r>
      <w:proofErr w:type="spellStart"/>
      <w:r w:rsidR="00517BD3" w:rsidRPr="005A6E11">
        <w:rPr>
          <w:rFonts w:ascii="Times New Roman" w:hAnsi="Times New Roman" w:cs="Times New Roman"/>
          <w:sz w:val="28"/>
          <w:szCs w:val="28"/>
        </w:rPr>
        <w:t>М.Сапин</w:t>
      </w:r>
      <w:proofErr w:type="spellEnd"/>
      <w:r w:rsidR="00517BD3" w:rsidRPr="005A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7BD3" w:rsidRPr="005A6E11">
        <w:rPr>
          <w:rFonts w:ascii="Times New Roman" w:hAnsi="Times New Roman" w:cs="Times New Roman"/>
          <w:sz w:val="28"/>
          <w:szCs w:val="28"/>
        </w:rPr>
        <w:t>Э.Борзяк</w:t>
      </w:r>
      <w:proofErr w:type="spellEnd"/>
      <w:r w:rsidR="008F0650">
        <w:rPr>
          <w:rFonts w:ascii="Times New Roman" w:hAnsi="Times New Roman" w:cs="Times New Roman"/>
          <w:sz w:val="28"/>
          <w:szCs w:val="28"/>
        </w:rPr>
        <w:t xml:space="preserve"> и др.</w:t>
      </w:r>
      <w:r w:rsidR="0058625D" w:rsidRPr="000E7D13">
        <w:rPr>
          <w:rFonts w:ascii="Times New Roman" w:eastAsia="Times New Roman" w:hAnsi="Times New Roman" w:cs="Times New Roman"/>
          <w:iCs/>
          <w:spacing w:val="10"/>
          <w:sz w:val="28"/>
          <w:szCs w:val="28"/>
        </w:rPr>
        <w:t>)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провели титанические исследования, результаты которых до сих пор являются классикой и широко используются в практической медицине, в том числе в онкологии.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Более 100 лет назад была сформулирована доктрина диссеминации рака и роль лимфатической системы в этом сложном процессе.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Но лимфология подобно всем другим наукам развивалась под влиянием новых идей. Ставя новые задачи, она применяла для их решения и новы</w:t>
      </w:r>
      <w:r w:rsidR="00990ABE">
        <w:rPr>
          <w:rFonts w:ascii="Times New Roman" w:hAnsi="Times New Roman" w:cs="Times New Roman"/>
          <w:sz w:val="28"/>
          <w:szCs w:val="28"/>
        </w:rPr>
        <w:t>е</w:t>
      </w:r>
      <w:r w:rsidRPr="000E7D13">
        <w:rPr>
          <w:rFonts w:ascii="Times New Roman" w:hAnsi="Times New Roman" w:cs="Times New Roman"/>
          <w:sz w:val="28"/>
          <w:szCs w:val="28"/>
        </w:rPr>
        <w:t xml:space="preserve"> методы, более совершенную технику. С момента возникновения лимфологии доминировали результаты макроскопических исследований, это была по существу макролимфология. 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="Calibri" w:hAnsi="Times New Roman" w:cs="Times New Roman"/>
          <w:sz w:val="28"/>
          <w:szCs w:val="28"/>
        </w:rPr>
        <w:t>Начало 21 века ознаменовалось появлением новых хирургических инструментов, аппаратов, технологий,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которые позволили на новом, микроуровне изучать патологические процессы</w:t>
      </w:r>
      <w:r w:rsidR="00990ABE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происходящие в лимфатической системе при онкологических заболеваниях</w:t>
      </w:r>
      <w:r w:rsidR="00BA1036">
        <w:rPr>
          <w:rFonts w:ascii="Times New Roman" w:hAnsi="Times New Roman" w:cs="Times New Roman"/>
          <w:sz w:val="28"/>
          <w:szCs w:val="28"/>
        </w:rPr>
        <w:t xml:space="preserve"> (Ш.Х.Ганцев</w:t>
      </w:r>
      <w:r w:rsidR="00426AE0">
        <w:rPr>
          <w:rFonts w:ascii="Times New Roman" w:hAnsi="Times New Roman" w:cs="Times New Roman"/>
          <w:sz w:val="28"/>
          <w:szCs w:val="28"/>
        </w:rPr>
        <w:t>,</w:t>
      </w:r>
      <w:r w:rsidR="00BA1036">
        <w:rPr>
          <w:rFonts w:ascii="Times New Roman" w:hAnsi="Times New Roman" w:cs="Times New Roman"/>
          <w:sz w:val="28"/>
          <w:szCs w:val="28"/>
        </w:rPr>
        <w:t xml:space="preserve"> 2010</w:t>
      </w:r>
      <w:r w:rsidR="00426AE0">
        <w:rPr>
          <w:rFonts w:ascii="Times New Roman" w:hAnsi="Times New Roman" w:cs="Times New Roman"/>
          <w:sz w:val="28"/>
          <w:szCs w:val="28"/>
        </w:rPr>
        <w:t>;</w:t>
      </w:r>
      <w:r w:rsidR="008F0650">
        <w:rPr>
          <w:rFonts w:ascii="Times New Roman" w:hAnsi="Times New Roman" w:cs="Times New Roman"/>
          <w:sz w:val="28"/>
          <w:szCs w:val="28"/>
        </w:rPr>
        <w:t xml:space="preserve"> Ю.И.Бородин</w:t>
      </w:r>
      <w:r w:rsidR="00426AE0">
        <w:rPr>
          <w:rFonts w:ascii="Times New Roman" w:hAnsi="Times New Roman" w:cs="Times New Roman"/>
          <w:sz w:val="28"/>
          <w:szCs w:val="28"/>
        </w:rPr>
        <w:t>,</w:t>
      </w:r>
      <w:r w:rsidR="008F0650">
        <w:rPr>
          <w:rFonts w:ascii="Times New Roman" w:hAnsi="Times New Roman" w:cs="Times New Roman"/>
          <w:sz w:val="28"/>
          <w:szCs w:val="28"/>
        </w:rPr>
        <w:t xml:space="preserve"> 2010</w:t>
      </w:r>
      <w:r w:rsidR="001F5FB4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EC71C5" w:rsidRPr="000E7D13" w:rsidRDefault="00EC71C5" w:rsidP="00AA5517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Учитывая, что клиника онкологии Башкирского государственного медицинского университета располагает условиями для решения новых актуальных задач онкологии, в том числе и по </w:t>
      </w:r>
      <w:r w:rsidRPr="000E7D13">
        <w:rPr>
          <w:rFonts w:ascii="Times New Roman" w:hAnsi="Times New Roman" w:cs="Times New Roman"/>
          <w:sz w:val="28"/>
          <w:szCs w:val="28"/>
        </w:rPr>
        <w:t>изучению лимфообращения на микроуровне при раке,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>было проведено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настоящее исследование.</w:t>
      </w:r>
    </w:p>
    <w:p w:rsidR="00EC71C5" w:rsidRDefault="00EC71C5" w:rsidP="00AA5517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lastRenderedPageBreak/>
        <w:t>Исходя из вышесказанного</w:t>
      </w:r>
      <w:r w:rsidR="00990ABE">
        <w:rPr>
          <w:rFonts w:ascii="Times New Roman" w:hAnsi="Times New Roman" w:cs="Times New Roman"/>
          <w:sz w:val="28"/>
          <w:szCs w:val="28"/>
        </w:rPr>
        <w:t xml:space="preserve">,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были определены цель и задачи настоящего исследования.</w:t>
      </w:r>
    </w:p>
    <w:p w:rsidR="00C24E56" w:rsidRPr="000E7D13" w:rsidRDefault="00C24E56" w:rsidP="00AA5517">
      <w:pPr>
        <w:ind w:firstLine="454"/>
        <w:rPr>
          <w:rFonts w:ascii="Times New Roman" w:hAnsi="Times New Roman" w:cs="Times New Roman"/>
          <w:sz w:val="28"/>
          <w:szCs w:val="28"/>
        </w:rPr>
      </w:pPr>
    </w:p>
    <w:p w:rsidR="00DA6090" w:rsidRPr="000E7D13" w:rsidRDefault="00EC71C5" w:rsidP="00AA5517">
      <w:pPr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</w:p>
    <w:p w:rsidR="00EC321C" w:rsidRPr="00D63FC6" w:rsidRDefault="00EC321C" w:rsidP="00AA5517">
      <w:pPr>
        <w:ind w:firstLine="45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Изучить</w:t>
      </w:r>
      <w:r w:rsidR="00854594">
        <w:rPr>
          <w:rFonts w:ascii="Times New Roman" w:hAnsi="Times New Roman" w:cs="Times New Roman"/>
          <w:sz w:val="28"/>
          <w:szCs w:val="28"/>
        </w:rPr>
        <w:t xml:space="preserve"> патологоанатомические </w:t>
      </w:r>
      <w:r w:rsidRPr="000E7D13">
        <w:rPr>
          <w:rFonts w:ascii="Times New Roman" w:hAnsi="Times New Roman" w:cs="Times New Roman"/>
          <w:sz w:val="28"/>
          <w:szCs w:val="28"/>
        </w:rPr>
        <w:t xml:space="preserve">факторы прогноза лимфогенного метастазирования  при раке молочной железы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vivo</w:t>
      </w:r>
    </w:p>
    <w:p w:rsidR="00EC71C5" w:rsidRPr="000E7D13" w:rsidRDefault="00EC71C5" w:rsidP="00AA5517">
      <w:pPr>
        <w:ind w:firstLine="454"/>
        <w:rPr>
          <w:rFonts w:ascii="Times New Roman" w:hAnsi="Times New Roman" w:cs="Times New Roman"/>
          <w:sz w:val="28"/>
          <w:szCs w:val="28"/>
        </w:rPr>
      </w:pPr>
    </w:p>
    <w:p w:rsidR="00EC321C" w:rsidRPr="000E7D13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</w:p>
    <w:p w:rsidR="00EC321C" w:rsidRPr="00CB49A0" w:rsidRDefault="00854594" w:rsidP="00AA5517">
      <w:pPr>
        <w:pStyle w:val="a5"/>
        <w:numPr>
          <w:ilvl w:val="0"/>
          <w:numId w:val="12"/>
        </w:numPr>
        <w:spacing w:before="100" w:beforeAutospacing="1" w:after="100" w:afterAutospacing="1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микрохирургических исследований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состояние  лимфонодулярного  соустья лимфатических узлов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приносящих лимфатических сосудов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клапанов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раке молочной железы  с метастазами в лимфатические узлы  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vivo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C321C" w:rsidRPr="00CB49A0" w:rsidRDefault="00854594" w:rsidP="00AA5517">
      <w:pPr>
        <w:pStyle w:val="a5"/>
        <w:numPr>
          <w:ilvl w:val="0"/>
          <w:numId w:val="12"/>
        </w:numPr>
        <w:spacing w:before="100" w:beforeAutospacing="1" w:after="100" w:afterAutospacing="1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микрохирургических исследований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особенности ка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псулы 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лимфатических узлов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метастазами   рака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молочной железы и с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гипотезу патологической трансформации (</w:t>
      </w:r>
      <w:proofErr w:type="spellStart"/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неомикролимфоангиогенеза</w:t>
      </w:r>
      <w:proofErr w:type="spellEnd"/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капсулы лимфатического узла при 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метастазах рака</w:t>
      </w:r>
      <w:r w:rsidR="00EC321C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21C" w:rsidRPr="00CB49A0" w:rsidRDefault="00EC321C" w:rsidP="00AA5517">
      <w:pPr>
        <w:pStyle w:val="a5"/>
        <w:numPr>
          <w:ilvl w:val="0"/>
          <w:numId w:val="12"/>
        </w:numPr>
        <w:spacing w:before="100" w:beforeAutospacing="1" w:after="100" w:afterAutospacing="1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цветной лимфографии пок</w:t>
      </w:r>
      <w:r w:rsidR="00244F1B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азать особенность </w:t>
      </w:r>
      <w:r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перфузии лимфатического узла при метастазах рака молочной железы.</w:t>
      </w:r>
    </w:p>
    <w:p w:rsidR="00291463" w:rsidRPr="0027380B" w:rsidRDefault="00EC321C" w:rsidP="00AA5517">
      <w:pPr>
        <w:pStyle w:val="a5"/>
        <w:numPr>
          <w:ilvl w:val="0"/>
          <w:numId w:val="12"/>
        </w:numPr>
        <w:spacing w:before="100" w:beforeAutospacing="1" w:after="100" w:afterAutospacing="1"/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значение  изученных </w:t>
      </w:r>
      <w:r w:rsidR="00EA37E5"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патологоанатомических </w:t>
      </w:r>
      <w:r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A1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акторов  прогноза и сформулировать</w:t>
      </w:r>
      <w:r w:rsidRPr="00CB4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процесса  лимфогенного метастазирования  при раке молочной железы.</w:t>
      </w:r>
    </w:p>
    <w:p w:rsidR="00430876" w:rsidRPr="000E7D13" w:rsidRDefault="00EC71C5" w:rsidP="00AA5517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Научная новизна работы</w:t>
      </w:r>
    </w:p>
    <w:p w:rsidR="00EC321C" w:rsidRPr="001632DB" w:rsidRDefault="00EC321C" w:rsidP="00AA5517">
      <w:pPr>
        <w:pStyle w:val="a5"/>
        <w:numPr>
          <w:ilvl w:val="0"/>
          <w:numId w:val="11"/>
        </w:numPr>
        <w:tabs>
          <w:tab w:val="left" w:pos="142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микрохирургической техники </w:t>
      </w:r>
      <w:r w:rsidR="0042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изучено состояние  лимфонодулярного  соустья лимфатических узлов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приносящих лимфатических сосудов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клапанов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раке молочной железы  с метастазами в лимфатические узлы  </w:t>
      </w:r>
      <w:r w:rsidRPr="001632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2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vivo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Впервые показано, что при метастатической блокаде лимфатического узла,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диаметр  приносящих лимфатических сосудов  расширяется и превышает норму в 2</w:t>
      </w:r>
      <w:r w:rsidR="00DD6724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что ведет к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недостаточности 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клапанов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шунтированию лимфатического дренажа.</w:t>
      </w:r>
    </w:p>
    <w:p w:rsidR="00EC321C" w:rsidRPr="001632DB" w:rsidRDefault="00EC321C" w:rsidP="00AA5517">
      <w:pPr>
        <w:pStyle w:val="a5"/>
        <w:numPr>
          <w:ilvl w:val="0"/>
          <w:numId w:val="11"/>
        </w:numPr>
        <w:tabs>
          <w:tab w:val="left" w:pos="142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ми</w:t>
      </w:r>
      <w:r w:rsidR="0042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крохирургической техники выявлены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</w:t>
      </w:r>
      <w:r w:rsidR="0042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строения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капсулы   </w:t>
      </w:r>
      <w:r w:rsidR="001632D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лимфатических узлов при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метастазах  рака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молочной железы. Впервые описан  феномен неолимфоангиогенеза капсулы лимфатического узла при раке. </w:t>
      </w:r>
      <w:r w:rsidR="00426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новые знания о том, что с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тепень неолимфоангиогенеза  может рассматриваться как фактор прогноза лимфогенного метастазирования. </w:t>
      </w:r>
    </w:p>
    <w:p w:rsidR="00EC321C" w:rsidRPr="001632DB" w:rsidRDefault="00EC321C" w:rsidP="00AA5517">
      <w:pPr>
        <w:pStyle w:val="a5"/>
        <w:numPr>
          <w:ilvl w:val="0"/>
          <w:numId w:val="11"/>
        </w:numPr>
        <w:tabs>
          <w:tab w:val="left" w:pos="142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цветной лимфографии </w:t>
      </w:r>
      <w:r w:rsidR="00426A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особенности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лимфатической перфузии лимфатического узла при метастазах рака молочной железы. 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 от ранее выполненных работ, в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ыделены степени нарушения перфузии и возможного лимфати</w:t>
      </w:r>
      <w:r w:rsidR="00DD6724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стаза. </w:t>
      </w:r>
      <w:r w:rsidR="00244F1B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Показано, что с</w:t>
      </w:r>
      <w:r w:rsidR="00DD6724"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тепень нарушения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перфузии лимфатического узла определяет пусковые  механизмы шунтирования лимфатического оттока.</w:t>
      </w:r>
    </w:p>
    <w:p w:rsidR="00EC321C" w:rsidRPr="00AA5517" w:rsidRDefault="00EC321C" w:rsidP="00AA5517">
      <w:pPr>
        <w:pStyle w:val="a5"/>
        <w:numPr>
          <w:ilvl w:val="0"/>
          <w:numId w:val="11"/>
        </w:numPr>
        <w:tabs>
          <w:tab w:val="left" w:pos="142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изученных </w:t>
      </w:r>
      <w:r w:rsidR="00EA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патологоанатомических </w:t>
      </w:r>
      <w:r w:rsidR="00BA103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 прогноза сформулирована</w:t>
      </w:r>
      <w:r w:rsidRPr="0016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модель процесса  лимфогенного метастазирования  при раке молочной железы.</w:t>
      </w:r>
    </w:p>
    <w:p w:rsidR="00EC71C5" w:rsidRPr="000E7D13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Научно-практическое значение</w:t>
      </w:r>
    </w:p>
    <w:p w:rsidR="00EC71C5" w:rsidRPr="000E7D13" w:rsidRDefault="001632DB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Полученные 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данные по размерам афферентных </w:t>
      </w:r>
      <w:r w:rsidR="00E158B6" w:rsidRPr="000E7D13">
        <w:rPr>
          <w:rFonts w:ascii="Times New Roman" w:hAnsi="Times New Roman" w:cs="Times New Roman"/>
          <w:sz w:val="28"/>
          <w:szCs w:val="28"/>
        </w:rPr>
        <w:t xml:space="preserve">лимфатических </w:t>
      </w:r>
      <w:r w:rsidR="00EC71C5" w:rsidRPr="000E7D13">
        <w:rPr>
          <w:rFonts w:ascii="Times New Roman" w:hAnsi="Times New Roman" w:cs="Times New Roman"/>
          <w:sz w:val="28"/>
          <w:szCs w:val="28"/>
        </w:rPr>
        <w:t>сосудов, принцип их деления до капсулы лимфатического узла, в капсуле лимфатического узла</w:t>
      </w:r>
      <w:r w:rsidR="001A7178" w:rsidRPr="000E7D13">
        <w:rPr>
          <w:rFonts w:ascii="Times New Roman" w:hAnsi="Times New Roman" w:cs="Times New Roman"/>
          <w:sz w:val="28"/>
          <w:szCs w:val="28"/>
        </w:rPr>
        <w:t>,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 в норме и при метастазах рака</w:t>
      </w:r>
      <w:r>
        <w:rPr>
          <w:rFonts w:ascii="Times New Roman" w:hAnsi="Times New Roman" w:cs="Times New Roman"/>
          <w:sz w:val="28"/>
          <w:szCs w:val="28"/>
        </w:rPr>
        <w:t>, позволяют расширить возможности прогнозирования течения боле</w:t>
      </w:r>
      <w:r w:rsidR="005478D3">
        <w:rPr>
          <w:rFonts w:ascii="Times New Roman" w:hAnsi="Times New Roman" w:cs="Times New Roman"/>
          <w:sz w:val="28"/>
          <w:szCs w:val="28"/>
        </w:rPr>
        <w:t>зни, регионарных рецидивов рака</w:t>
      </w:r>
      <w:r w:rsidR="00EC71C5" w:rsidRPr="000E7D13">
        <w:rPr>
          <w:rFonts w:ascii="Times New Roman" w:hAnsi="Times New Roman" w:cs="Times New Roman"/>
          <w:sz w:val="28"/>
          <w:szCs w:val="28"/>
        </w:rPr>
        <w:t>.</w:t>
      </w:r>
    </w:p>
    <w:p w:rsidR="001A7178" w:rsidRPr="000E7D13" w:rsidRDefault="00B00A19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 цветная лимфография</w:t>
      </w:r>
      <w:r w:rsidRPr="000E7D13">
        <w:rPr>
          <w:rFonts w:ascii="Times New Roman" w:hAnsi="Times New Roman" w:cs="Times New Roman"/>
          <w:sz w:val="28"/>
          <w:szCs w:val="28"/>
        </w:rPr>
        <w:t xml:space="preserve"> афферентных лимфатических сосудов</w:t>
      </w:r>
      <w:r>
        <w:rPr>
          <w:rFonts w:ascii="Times New Roman" w:hAnsi="Times New Roman" w:cs="Times New Roman"/>
          <w:sz w:val="28"/>
          <w:szCs w:val="28"/>
        </w:rPr>
        <w:t xml:space="preserve"> и узлов с  использованием 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операционного оптического микроскопа</w:t>
      </w:r>
      <w:r>
        <w:rPr>
          <w:rFonts w:ascii="Times New Roman" w:hAnsi="Times New Roman" w:cs="Times New Roman"/>
          <w:sz w:val="28"/>
          <w:szCs w:val="28"/>
        </w:rPr>
        <w:t xml:space="preserve">  демонстрирует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</w:t>
      </w:r>
      <w:r w:rsidR="00E158B6"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перфузии лимфатического узла при метастазах </w:t>
      </w:r>
      <w:r w:rsidR="00E158B6"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рака молочной железы</w:t>
      </w:r>
      <w:r w:rsidR="001A7178" w:rsidRPr="000E7D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состояние  клапанного 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 xml:space="preserve">а и  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лимфонодулярного</w:t>
      </w:r>
      <w:r w:rsidR="001A7178" w:rsidRPr="000E7D13">
        <w:rPr>
          <w:rFonts w:ascii="Times New Roman" w:hAnsi="Times New Roman" w:cs="Times New Roman"/>
          <w:sz w:val="28"/>
          <w:szCs w:val="28"/>
        </w:rPr>
        <w:t xml:space="preserve"> соустья</w:t>
      </w:r>
      <w:r w:rsidR="00EC71C5" w:rsidRPr="000E7D13">
        <w:rPr>
          <w:rFonts w:ascii="Times New Roman" w:hAnsi="Times New Roman" w:cs="Times New Roman"/>
          <w:sz w:val="28"/>
          <w:szCs w:val="28"/>
        </w:rPr>
        <w:t>.</w:t>
      </w:r>
    </w:p>
    <w:p w:rsidR="00EC71C5" w:rsidRDefault="00BA1036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71C5" w:rsidRPr="000E7D13">
        <w:rPr>
          <w:rFonts w:ascii="Times New Roman" w:hAnsi="Times New Roman" w:cs="Times New Roman"/>
          <w:sz w:val="28"/>
          <w:szCs w:val="28"/>
        </w:rPr>
        <w:t>атематическая и графическая модел</w:t>
      </w:r>
      <w:r w:rsidR="00B00A19">
        <w:rPr>
          <w:rFonts w:ascii="Times New Roman" w:hAnsi="Times New Roman" w:cs="Times New Roman"/>
          <w:sz w:val="28"/>
          <w:szCs w:val="28"/>
        </w:rPr>
        <w:t>и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процесса метастазирования имеют  научно практическое значение в понимании общих процессов</w:t>
      </w:r>
      <w:r w:rsidR="00B00A19">
        <w:rPr>
          <w:rFonts w:ascii="Times New Roman" w:hAnsi="Times New Roman" w:cs="Times New Roman"/>
          <w:sz w:val="28"/>
          <w:szCs w:val="28"/>
        </w:rPr>
        <w:t xml:space="preserve"> диссеминации рака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, расширяют представления об </w:t>
      </w:r>
      <w:proofErr w:type="gramStart"/>
      <w:r w:rsidR="00EC71C5" w:rsidRPr="000E7D13">
        <w:rPr>
          <w:rFonts w:ascii="Times New Roman" w:hAnsi="Times New Roman" w:cs="Times New Roman"/>
          <w:sz w:val="28"/>
          <w:szCs w:val="28"/>
        </w:rPr>
        <w:t>основных закономерностях,  проис</w:t>
      </w:r>
      <w:r w:rsidR="00B00A19">
        <w:rPr>
          <w:rFonts w:ascii="Times New Roman" w:hAnsi="Times New Roman" w:cs="Times New Roman"/>
          <w:sz w:val="28"/>
          <w:szCs w:val="28"/>
        </w:rPr>
        <w:t>ходящих в лимфатической системе</w:t>
      </w:r>
      <w:r w:rsidR="00EC71C5" w:rsidRPr="000E7D13">
        <w:rPr>
          <w:rFonts w:ascii="Times New Roman" w:hAnsi="Times New Roman" w:cs="Times New Roman"/>
          <w:sz w:val="28"/>
          <w:szCs w:val="28"/>
        </w:rPr>
        <w:t xml:space="preserve">  при метастазировании  и явля</w:t>
      </w:r>
      <w:r w:rsidR="00DD6724" w:rsidRPr="000E7D13">
        <w:rPr>
          <w:rFonts w:ascii="Times New Roman" w:hAnsi="Times New Roman" w:cs="Times New Roman"/>
          <w:sz w:val="28"/>
          <w:szCs w:val="28"/>
        </w:rPr>
        <w:t>ю</w:t>
      </w:r>
      <w:r w:rsidR="00EC71C5" w:rsidRPr="000E7D13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EC71C5" w:rsidRPr="000E7D13">
        <w:rPr>
          <w:rFonts w:ascii="Times New Roman" w:hAnsi="Times New Roman" w:cs="Times New Roman"/>
          <w:sz w:val="28"/>
          <w:szCs w:val="28"/>
        </w:rPr>
        <w:t xml:space="preserve"> неотъемлемой частью общей теории метастазирования</w:t>
      </w:r>
      <w:r w:rsidR="00B00A19">
        <w:rPr>
          <w:rFonts w:ascii="Times New Roman" w:hAnsi="Times New Roman" w:cs="Times New Roman"/>
          <w:sz w:val="28"/>
          <w:szCs w:val="28"/>
        </w:rPr>
        <w:t xml:space="preserve"> рака</w:t>
      </w:r>
      <w:r w:rsidR="00EA37E5">
        <w:rPr>
          <w:rFonts w:ascii="Times New Roman" w:hAnsi="Times New Roman" w:cs="Times New Roman"/>
          <w:sz w:val="28"/>
          <w:szCs w:val="28"/>
        </w:rPr>
        <w:t xml:space="preserve"> в онкологии и патологической анатомии</w:t>
      </w:r>
      <w:r w:rsidR="00EC71C5" w:rsidRPr="000E7D13">
        <w:rPr>
          <w:rFonts w:ascii="Times New Roman" w:hAnsi="Times New Roman" w:cs="Times New Roman"/>
          <w:sz w:val="28"/>
          <w:szCs w:val="28"/>
        </w:rPr>
        <w:t>.</w:t>
      </w:r>
    </w:p>
    <w:p w:rsidR="00A96B6E" w:rsidRDefault="00A96B6E" w:rsidP="00AA5517">
      <w:pPr>
        <w:rPr>
          <w:rFonts w:ascii="Times New Roman" w:hAnsi="Times New Roman" w:cs="Times New Roman"/>
          <w:sz w:val="28"/>
          <w:szCs w:val="28"/>
        </w:rPr>
      </w:pPr>
    </w:p>
    <w:p w:rsidR="00A96B6E" w:rsidRDefault="00A96B6E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A96B6E">
        <w:rPr>
          <w:rFonts w:ascii="Times New Roman" w:hAnsi="Times New Roman" w:cs="Times New Roman"/>
          <w:b/>
          <w:sz w:val="28"/>
          <w:szCs w:val="28"/>
        </w:rPr>
        <w:t>Личное участие автора в получении результатов</w:t>
      </w:r>
    </w:p>
    <w:p w:rsidR="00A96B6E" w:rsidRPr="00A96B6E" w:rsidRDefault="00A96B6E" w:rsidP="00AA5517">
      <w:pPr>
        <w:rPr>
          <w:rFonts w:ascii="Times New Roman" w:hAnsi="Times New Roman" w:cs="Times New Roman"/>
          <w:sz w:val="28"/>
          <w:szCs w:val="28"/>
        </w:rPr>
      </w:pPr>
      <w:r w:rsidRPr="00A96B6E">
        <w:rPr>
          <w:rFonts w:ascii="Times New Roman" w:hAnsi="Times New Roman" w:cs="Times New Roman"/>
          <w:sz w:val="28"/>
          <w:szCs w:val="28"/>
        </w:rPr>
        <w:t xml:space="preserve">Автором осуществлено планирование научного исследования.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96B6E">
        <w:rPr>
          <w:rFonts w:ascii="Times New Roman" w:hAnsi="Times New Roman" w:cs="Times New Roman"/>
          <w:sz w:val="28"/>
          <w:szCs w:val="28"/>
        </w:rPr>
        <w:t xml:space="preserve">ично выполнены экспериментальные исследования </w:t>
      </w:r>
      <w:r w:rsidRPr="00A96B6E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96B6E">
        <w:rPr>
          <w:rFonts w:ascii="Times New Roman" w:hAnsi="Times New Roman" w:cs="Times New Roman"/>
          <w:sz w:val="28"/>
          <w:szCs w:val="28"/>
        </w:rPr>
        <w:t xml:space="preserve"> </w:t>
      </w:r>
      <w:r w:rsidRPr="00A96B6E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A96B6E">
        <w:rPr>
          <w:rFonts w:ascii="Times New Roman" w:hAnsi="Times New Roman" w:cs="Times New Roman"/>
          <w:sz w:val="28"/>
          <w:szCs w:val="28"/>
        </w:rPr>
        <w:t xml:space="preserve">, включающие в себя микрохирургическое препарирование рабочего материала, цветная </w:t>
      </w:r>
      <w:proofErr w:type="spellStart"/>
      <w:r w:rsidRPr="00A96B6E">
        <w:rPr>
          <w:rFonts w:ascii="Times New Roman" w:hAnsi="Times New Roman" w:cs="Times New Roman"/>
          <w:sz w:val="28"/>
          <w:szCs w:val="28"/>
        </w:rPr>
        <w:t>лимфография</w:t>
      </w:r>
      <w:proofErr w:type="spellEnd"/>
      <w:r w:rsidRPr="00A96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B6E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A96B6E">
        <w:rPr>
          <w:rFonts w:ascii="Times New Roman" w:hAnsi="Times New Roman" w:cs="Times New Roman"/>
          <w:sz w:val="28"/>
          <w:szCs w:val="28"/>
        </w:rPr>
        <w:t xml:space="preserve"> всех этапов исследования с последующей цифровой обработкой.</w:t>
      </w:r>
      <w:r>
        <w:rPr>
          <w:rFonts w:ascii="Times New Roman" w:hAnsi="Times New Roman" w:cs="Times New Roman"/>
          <w:sz w:val="28"/>
          <w:szCs w:val="28"/>
        </w:rPr>
        <w:t xml:space="preserve"> Все исследования выполнялись с непосредственным участием автора.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</w:p>
    <w:p w:rsidR="00EC321C" w:rsidRPr="0027380B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Основные положения диссертации, выносимые на защиту</w:t>
      </w:r>
    </w:p>
    <w:p w:rsidR="00EC321C" w:rsidRPr="000E7D13" w:rsidRDefault="00EC321C" w:rsidP="00AA5517">
      <w:pPr>
        <w:numPr>
          <w:ilvl w:val="0"/>
          <w:numId w:val="3"/>
        </w:numPr>
        <w:spacing w:before="100" w:beforeAutospacing="1" w:after="100" w:afterAutospacing="1"/>
        <w:ind w:left="709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раке молочной железы с метастазами в лимфатические узлы наблюдается патологическое расширение приносящих лимфатических сосудов, клапанная недостаточность лимфатических сосудов и  </w:t>
      </w:r>
      <w:proofErr w:type="spellStart"/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неомикролимфоангиогенез</w:t>
      </w:r>
      <w:proofErr w:type="spellEnd"/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являющимися факторами </w:t>
      </w:r>
      <w:proofErr w:type="spellStart"/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лимфогенного</w:t>
      </w:r>
      <w:proofErr w:type="spellEnd"/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метастазирования. </w:t>
      </w:r>
    </w:p>
    <w:p w:rsidR="00EC321C" w:rsidRPr="000E7D13" w:rsidRDefault="00B00A19" w:rsidP="00AA5517">
      <w:pPr>
        <w:numPr>
          <w:ilvl w:val="0"/>
          <w:numId w:val="3"/>
        </w:numPr>
        <w:spacing w:before="100" w:beforeAutospacing="1" w:after="100" w:afterAutospacing="1"/>
        <w:ind w:left="709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 нарушения </w:t>
      </w:r>
      <w:r w:rsidR="00EC321C"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перфузии лимфатического узла при метастатическом блоке  является фактором  риска лимфогенного метастазирования за счет  шунтирования лимфатического оттока.</w:t>
      </w:r>
    </w:p>
    <w:p w:rsidR="00EC321C" w:rsidRPr="000E7D13" w:rsidRDefault="00EC321C" w:rsidP="00AA5517">
      <w:pPr>
        <w:numPr>
          <w:ilvl w:val="0"/>
          <w:numId w:val="3"/>
        </w:numPr>
        <w:spacing w:before="100" w:beforeAutospacing="1" w:after="100" w:afterAutospacing="1"/>
        <w:ind w:left="709" w:hanging="28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B00A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фическая и математическая модели</w:t>
      </w:r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лимфогенного метастазирования рак</w:t>
      </w:r>
      <w:r w:rsidR="00EA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молочной железы, сформированные </w:t>
      </w:r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EA3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патологоанатомических </w:t>
      </w:r>
      <w:r w:rsidRPr="000E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факторах прогноза.</w:t>
      </w:r>
    </w:p>
    <w:p w:rsidR="00517BD3" w:rsidRDefault="00517BD3" w:rsidP="00AA5517">
      <w:pPr>
        <w:rPr>
          <w:rFonts w:ascii="Times New Roman" w:hAnsi="Times New Roman" w:cs="Times New Roman"/>
          <w:b/>
          <w:sz w:val="28"/>
          <w:szCs w:val="28"/>
        </w:rPr>
      </w:pPr>
    </w:p>
    <w:p w:rsidR="00A96B6E" w:rsidRPr="000E7D13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lastRenderedPageBreak/>
        <w:t>Апробация работы</w:t>
      </w:r>
    </w:p>
    <w:p w:rsidR="00EC63F2" w:rsidRDefault="00EC63F2" w:rsidP="00AA55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7D13">
        <w:rPr>
          <w:rFonts w:ascii="Times New Roman" w:hAnsi="Times New Roman" w:cs="Times New Roman"/>
          <w:sz w:val="28"/>
          <w:szCs w:val="28"/>
        </w:rPr>
        <w:t xml:space="preserve">Основные положения диссертации доложены и обсуждены на заседании проблемной комиссии «Онкология» (2009), ученом совете </w:t>
      </w:r>
      <w:r w:rsidR="00BA1036">
        <w:rPr>
          <w:rFonts w:ascii="Times New Roman" w:hAnsi="Times New Roman" w:cs="Times New Roman"/>
          <w:sz w:val="28"/>
          <w:szCs w:val="28"/>
        </w:rPr>
        <w:t xml:space="preserve">лечебного факультета </w:t>
      </w:r>
      <w:r w:rsidRPr="000E7D13">
        <w:rPr>
          <w:rFonts w:ascii="Times New Roman" w:hAnsi="Times New Roman" w:cs="Times New Roman"/>
          <w:sz w:val="28"/>
          <w:szCs w:val="28"/>
        </w:rPr>
        <w:t>Башкирского государственного медицинского университета</w:t>
      </w:r>
      <w:r w:rsidR="00BA1036">
        <w:rPr>
          <w:rFonts w:ascii="Times New Roman" w:hAnsi="Times New Roman" w:cs="Times New Roman"/>
          <w:sz w:val="28"/>
          <w:szCs w:val="28"/>
        </w:rPr>
        <w:t xml:space="preserve"> (2009),  конференции хирургов Ч</w:t>
      </w:r>
      <w:r w:rsidRPr="000E7D13">
        <w:rPr>
          <w:rFonts w:ascii="Times New Roman" w:hAnsi="Times New Roman" w:cs="Times New Roman"/>
          <w:sz w:val="28"/>
          <w:szCs w:val="28"/>
        </w:rPr>
        <w:t>елябинской областной клинической больницы (2009).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 xml:space="preserve">  В завершенном виде диссертация доложена на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межкафе</w:t>
      </w:r>
      <w:r w:rsidR="00B70D7A">
        <w:rPr>
          <w:rFonts w:ascii="Times New Roman" w:hAnsi="Times New Roman" w:cs="Times New Roman"/>
          <w:sz w:val="28"/>
          <w:szCs w:val="28"/>
        </w:rPr>
        <w:t>дральном</w:t>
      </w:r>
      <w:proofErr w:type="spellEnd"/>
      <w:r w:rsidR="00B70D7A">
        <w:rPr>
          <w:rFonts w:ascii="Times New Roman" w:hAnsi="Times New Roman" w:cs="Times New Roman"/>
          <w:sz w:val="28"/>
          <w:szCs w:val="28"/>
        </w:rPr>
        <w:t xml:space="preserve"> совещании кафедры хирургии и онкологии,  патологической анатомии,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Башкирского государственного медицинского университета (2010)</w:t>
      </w:r>
    </w:p>
    <w:p w:rsidR="00A96B6E" w:rsidRDefault="00A96B6E" w:rsidP="00AA5517">
      <w:pPr>
        <w:rPr>
          <w:rFonts w:ascii="Times New Roman" w:hAnsi="Times New Roman" w:cs="Times New Roman"/>
          <w:sz w:val="28"/>
          <w:szCs w:val="28"/>
        </w:rPr>
      </w:pPr>
    </w:p>
    <w:p w:rsidR="00A96B6E" w:rsidRPr="0027380B" w:rsidRDefault="00A96B6E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27380B">
        <w:rPr>
          <w:rFonts w:ascii="Times New Roman" w:hAnsi="Times New Roman" w:cs="Times New Roman"/>
          <w:b/>
          <w:sz w:val="28"/>
          <w:szCs w:val="28"/>
        </w:rPr>
        <w:t>Соответствие диссертации паспорту научной специальности.</w:t>
      </w:r>
    </w:p>
    <w:p w:rsidR="00A96B6E" w:rsidRPr="00A96B6E" w:rsidRDefault="00A96B6E" w:rsidP="00AA5517">
      <w:pPr>
        <w:pStyle w:val="21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96B6E">
        <w:rPr>
          <w:rFonts w:ascii="Times New Roman" w:hAnsi="Times New Roman" w:cs="Times New Roman"/>
          <w:sz w:val="28"/>
          <w:szCs w:val="28"/>
        </w:rPr>
        <w:t>Научные положения диссертации соответствую формуле специальности 14.01.12 - «онкология» и 14.03.02 - «патологическая анатомия»</w:t>
      </w:r>
      <w:r>
        <w:rPr>
          <w:rFonts w:ascii="Times New Roman" w:hAnsi="Times New Roman" w:cs="Times New Roman"/>
          <w:sz w:val="28"/>
          <w:szCs w:val="28"/>
        </w:rPr>
        <w:t xml:space="preserve"> (медицинские науки). Результаты проведенного исследования соответствуют области исследования данных специальностей</w:t>
      </w:r>
      <w:r w:rsidR="0027380B">
        <w:rPr>
          <w:rFonts w:ascii="Times New Roman" w:hAnsi="Times New Roman" w:cs="Times New Roman"/>
          <w:sz w:val="28"/>
          <w:szCs w:val="28"/>
        </w:rPr>
        <w:t>.</w:t>
      </w:r>
      <w:r w:rsidR="0027380B" w:rsidRPr="0027380B">
        <w:rPr>
          <w:rFonts w:ascii="Times New Roman" w:hAnsi="Times New Roman" w:cs="Times New Roman"/>
          <w:sz w:val="28"/>
          <w:szCs w:val="28"/>
        </w:rPr>
        <w:t xml:space="preserve"> </w:t>
      </w:r>
      <w:r w:rsidR="0027380B" w:rsidRPr="00A96B6E">
        <w:rPr>
          <w:rFonts w:ascii="Times New Roman" w:hAnsi="Times New Roman" w:cs="Times New Roman"/>
          <w:sz w:val="28"/>
          <w:szCs w:val="28"/>
        </w:rPr>
        <w:t>14.01.12 - «онкология»</w:t>
      </w:r>
      <w:r w:rsidR="0027380B">
        <w:rPr>
          <w:rFonts w:ascii="Times New Roman" w:hAnsi="Times New Roman" w:cs="Times New Roman"/>
          <w:sz w:val="28"/>
          <w:szCs w:val="28"/>
        </w:rPr>
        <w:t xml:space="preserve"> конкретно пунктам 2 и 4 паспорта научной специальности. </w:t>
      </w:r>
      <w:r w:rsidR="0027380B" w:rsidRPr="00A96B6E">
        <w:rPr>
          <w:rFonts w:ascii="Times New Roman" w:hAnsi="Times New Roman" w:cs="Times New Roman"/>
          <w:sz w:val="28"/>
          <w:szCs w:val="28"/>
        </w:rPr>
        <w:t>14.03.02 - «патологическая анатомия»</w:t>
      </w:r>
      <w:r w:rsidR="0027380B">
        <w:rPr>
          <w:rFonts w:ascii="Times New Roman" w:hAnsi="Times New Roman" w:cs="Times New Roman"/>
          <w:sz w:val="28"/>
          <w:szCs w:val="28"/>
        </w:rPr>
        <w:t xml:space="preserve"> конкретно пунктам 2 и 3 паспорта научной специальности.</w:t>
      </w:r>
    </w:p>
    <w:p w:rsidR="00EC71C5" w:rsidRPr="000E7D13" w:rsidRDefault="00EC71C5" w:rsidP="00AA55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C71C5" w:rsidRPr="000E7D13" w:rsidRDefault="00EC71C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p w:rsidR="00EC71C5" w:rsidRPr="000E7D13" w:rsidRDefault="00EC63F2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Научные положения и основные практические результаты диссертационного исследования оп</w:t>
      </w:r>
      <w:r w:rsidR="001171B5">
        <w:rPr>
          <w:rFonts w:ascii="Times New Roman" w:hAnsi="Times New Roman" w:cs="Times New Roman"/>
          <w:sz w:val="28"/>
          <w:szCs w:val="28"/>
        </w:rPr>
        <w:t>убликованы в 4</w:t>
      </w:r>
      <w:r w:rsidR="003E4B01">
        <w:rPr>
          <w:rFonts w:ascii="Times New Roman" w:hAnsi="Times New Roman" w:cs="Times New Roman"/>
          <w:sz w:val="28"/>
          <w:szCs w:val="28"/>
        </w:rPr>
        <w:t xml:space="preserve"> печатных работах, в том числе 2 работы в журналах, рекомендованных ВАК.</w:t>
      </w:r>
    </w:p>
    <w:p w:rsidR="005512FC" w:rsidRPr="000E7D13" w:rsidRDefault="005512FC" w:rsidP="00AA5517">
      <w:pPr>
        <w:rPr>
          <w:rFonts w:ascii="Times New Roman" w:hAnsi="Times New Roman" w:cs="Times New Roman"/>
          <w:sz w:val="28"/>
          <w:szCs w:val="28"/>
        </w:rPr>
      </w:pPr>
    </w:p>
    <w:p w:rsidR="005512FC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Структура и объём диссертации</w:t>
      </w:r>
    </w:p>
    <w:p w:rsidR="00EC71C5" w:rsidRPr="000E7D13" w:rsidRDefault="00EC71C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Диссертация состоит из введения, обзора литературы, материалов и методов исследования, результатов собственных исследований, обсуждение полученных результатов, выводов, практических рекомендаций, списка литературы.</w:t>
      </w:r>
    </w:p>
    <w:p w:rsidR="001171B5" w:rsidRDefault="001171B5" w:rsidP="00AA5517">
      <w:pPr>
        <w:rPr>
          <w:rFonts w:ascii="Times New Roman" w:hAnsi="Times New Roman" w:cs="Times New Roman"/>
          <w:sz w:val="28"/>
          <w:szCs w:val="28"/>
        </w:rPr>
      </w:pPr>
    </w:p>
    <w:p w:rsidR="0015387F" w:rsidRDefault="001171B5" w:rsidP="00117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Диссертация изложена на 125 </w:t>
      </w:r>
      <w:r w:rsidRPr="000E7D13">
        <w:rPr>
          <w:rFonts w:ascii="Times New Roman" w:hAnsi="Times New Roman" w:cs="Times New Roman"/>
          <w:sz w:val="28"/>
          <w:szCs w:val="28"/>
        </w:rPr>
        <w:t>страниц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E7D13">
        <w:rPr>
          <w:rFonts w:ascii="Times New Roman" w:hAnsi="Times New Roman" w:cs="Times New Roman"/>
          <w:sz w:val="28"/>
          <w:szCs w:val="28"/>
        </w:rPr>
        <w:t xml:space="preserve"> машинописного текста</w:t>
      </w:r>
      <w:r>
        <w:rPr>
          <w:rFonts w:ascii="Times New Roman" w:hAnsi="Times New Roman" w:cs="Times New Roman"/>
          <w:sz w:val="28"/>
          <w:szCs w:val="28"/>
        </w:rPr>
        <w:t>, иллюстрирована 23 рисунками, 8</w:t>
      </w:r>
      <w:r w:rsidRPr="000E7D13">
        <w:rPr>
          <w:rFonts w:ascii="Times New Roman" w:hAnsi="Times New Roman" w:cs="Times New Roman"/>
          <w:sz w:val="28"/>
          <w:szCs w:val="28"/>
        </w:rPr>
        <w:t xml:space="preserve"> таблицами</w:t>
      </w:r>
      <w:r>
        <w:rPr>
          <w:rFonts w:ascii="Times New Roman" w:hAnsi="Times New Roman" w:cs="Times New Roman"/>
          <w:sz w:val="28"/>
          <w:szCs w:val="28"/>
        </w:rPr>
        <w:t>. Список литературы содержит 216 источников (114 отечественных и 102 зарубежных автора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1171B5" w:rsidRPr="000E7D13" w:rsidRDefault="001171B5" w:rsidP="001171B5">
      <w:pPr>
        <w:rPr>
          <w:rFonts w:ascii="Times New Roman" w:hAnsi="Times New Roman" w:cs="Times New Roman"/>
          <w:sz w:val="28"/>
          <w:szCs w:val="28"/>
        </w:rPr>
      </w:pPr>
    </w:p>
    <w:p w:rsidR="00EC71C5" w:rsidRDefault="00EA37E5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EA37E5">
        <w:rPr>
          <w:rFonts w:ascii="Times New Roman" w:hAnsi="Times New Roman" w:cs="Times New Roman"/>
          <w:b/>
          <w:sz w:val="28"/>
          <w:szCs w:val="28"/>
        </w:rPr>
        <w:t xml:space="preserve">Благодарности </w:t>
      </w:r>
    </w:p>
    <w:p w:rsidR="00CB49A0" w:rsidRDefault="00EA37E5" w:rsidP="00AA551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своим долгом</w:t>
      </w:r>
      <w:r w:rsidR="0063189D">
        <w:rPr>
          <w:rFonts w:ascii="Times New Roman" w:hAnsi="Times New Roman" w:cs="Times New Roman"/>
          <w:sz w:val="28"/>
          <w:szCs w:val="28"/>
        </w:rPr>
        <w:t xml:space="preserve"> поблагодарить  научного руководителя проф. </w:t>
      </w:r>
      <w:proofErr w:type="spellStart"/>
      <w:r w:rsidR="0063189D">
        <w:rPr>
          <w:rFonts w:ascii="Times New Roman" w:hAnsi="Times New Roman" w:cs="Times New Roman"/>
          <w:sz w:val="28"/>
          <w:szCs w:val="28"/>
        </w:rPr>
        <w:t>Ш.Х.Ганцева</w:t>
      </w:r>
      <w:proofErr w:type="spellEnd"/>
      <w:r w:rsidR="0063189D">
        <w:rPr>
          <w:rFonts w:ascii="Times New Roman" w:hAnsi="Times New Roman" w:cs="Times New Roman"/>
          <w:sz w:val="28"/>
          <w:szCs w:val="28"/>
        </w:rPr>
        <w:t xml:space="preserve"> за</w:t>
      </w:r>
      <w:r w:rsidR="001547BE">
        <w:rPr>
          <w:rFonts w:ascii="Times New Roman" w:hAnsi="Times New Roman" w:cs="Times New Roman"/>
          <w:sz w:val="28"/>
          <w:szCs w:val="28"/>
        </w:rPr>
        <w:t xml:space="preserve"> выбор темы и </w:t>
      </w:r>
      <w:r w:rsidR="00BA1036">
        <w:rPr>
          <w:rFonts w:ascii="Times New Roman" w:hAnsi="Times New Roman" w:cs="Times New Roman"/>
          <w:sz w:val="28"/>
          <w:szCs w:val="28"/>
        </w:rPr>
        <w:t>постоянную помощь при выполнении работы</w:t>
      </w:r>
      <w:r w:rsidR="0063189D">
        <w:rPr>
          <w:rFonts w:ascii="Times New Roman" w:hAnsi="Times New Roman" w:cs="Times New Roman"/>
          <w:sz w:val="28"/>
          <w:szCs w:val="28"/>
        </w:rPr>
        <w:t>, а также</w:t>
      </w:r>
      <w:r w:rsidRPr="000E7D13">
        <w:rPr>
          <w:rFonts w:ascii="Times New Roman" w:hAnsi="Times New Roman" w:cs="Times New Roman"/>
          <w:sz w:val="28"/>
          <w:szCs w:val="28"/>
        </w:rPr>
        <w:t xml:space="preserve"> к</w:t>
      </w:r>
      <w:r w:rsidR="0063189D">
        <w:rPr>
          <w:rFonts w:ascii="Times New Roman" w:hAnsi="Times New Roman" w:cs="Times New Roman"/>
          <w:sz w:val="28"/>
          <w:szCs w:val="28"/>
        </w:rPr>
        <w:t xml:space="preserve">.м.н. Р.Ш. </w:t>
      </w:r>
      <w:proofErr w:type="spellStart"/>
      <w:r w:rsidR="0063189D">
        <w:rPr>
          <w:rFonts w:ascii="Times New Roman" w:hAnsi="Times New Roman" w:cs="Times New Roman"/>
          <w:sz w:val="28"/>
          <w:szCs w:val="28"/>
        </w:rPr>
        <w:t>И</w:t>
      </w:r>
      <w:r w:rsidR="00CB49A0">
        <w:rPr>
          <w:rFonts w:ascii="Times New Roman" w:hAnsi="Times New Roman" w:cs="Times New Roman"/>
          <w:sz w:val="28"/>
          <w:szCs w:val="28"/>
        </w:rPr>
        <w:t>шмуратову</w:t>
      </w:r>
      <w:proofErr w:type="spellEnd"/>
      <w:r w:rsidR="00CB49A0">
        <w:rPr>
          <w:rFonts w:ascii="Times New Roman" w:hAnsi="Times New Roman" w:cs="Times New Roman"/>
          <w:sz w:val="28"/>
          <w:szCs w:val="28"/>
        </w:rPr>
        <w:t>, к.м.н.  В.Ю. Фролову,</w:t>
      </w:r>
      <w:r w:rsidR="0063189D">
        <w:rPr>
          <w:rFonts w:ascii="Times New Roman" w:hAnsi="Times New Roman" w:cs="Times New Roman"/>
          <w:sz w:val="28"/>
          <w:szCs w:val="28"/>
        </w:rPr>
        <w:t xml:space="preserve">  доцента </w:t>
      </w:r>
      <w:r w:rsidRPr="000E7D13">
        <w:rPr>
          <w:rFonts w:ascii="Times New Roman" w:hAnsi="Times New Roman" w:cs="Times New Roman"/>
          <w:sz w:val="28"/>
          <w:szCs w:val="28"/>
        </w:rPr>
        <w:t xml:space="preserve">Ш.М.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Хус</w:t>
      </w:r>
      <w:r w:rsidR="0063189D">
        <w:rPr>
          <w:rFonts w:ascii="Times New Roman" w:hAnsi="Times New Roman" w:cs="Times New Roman"/>
          <w:sz w:val="28"/>
          <w:szCs w:val="28"/>
        </w:rPr>
        <w:t>нутдинова</w:t>
      </w:r>
      <w:proofErr w:type="spellEnd"/>
      <w:r w:rsidR="006318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3189D" w:rsidRPr="000E7D13">
        <w:rPr>
          <w:rFonts w:ascii="Times New Roman" w:eastAsia="Calibri" w:hAnsi="Times New Roman" w:cs="Times New Roman"/>
          <w:sz w:val="28"/>
          <w:szCs w:val="28"/>
        </w:rPr>
        <w:t>А.В.Султанбаев</w:t>
      </w:r>
      <w:r w:rsidR="0063189D" w:rsidRPr="000E7D1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189D">
        <w:rPr>
          <w:rFonts w:ascii="Times New Roman" w:hAnsi="Times New Roman" w:cs="Times New Roman"/>
          <w:sz w:val="28"/>
          <w:szCs w:val="28"/>
        </w:rPr>
        <w:t xml:space="preserve"> за сов</w:t>
      </w:r>
      <w:r w:rsidR="00BA1036">
        <w:rPr>
          <w:rFonts w:ascii="Times New Roman" w:hAnsi="Times New Roman" w:cs="Times New Roman"/>
          <w:sz w:val="28"/>
          <w:szCs w:val="28"/>
        </w:rPr>
        <w:t>местное  осуществление ряда</w:t>
      </w:r>
      <w:r w:rsidR="0063189D">
        <w:rPr>
          <w:rFonts w:ascii="Times New Roman" w:hAnsi="Times New Roman" w:cs="Times New Roman"/>
          <w:sz w:val="28"/>
          <w:szCs w:val="28"/>
        </w:rPr>
        <w:t xml:space="preserve"> научно-практических аспектов данного исследования</w:t>
      </w:r>
      <w:r w:rsidRPr="000E7D13">
        <w:rPr>
          <w:rFonts w:ascii="Times New Roman" w:hAnsi="Times New Roman" w:cs="Times New Roman"/>
          <w:sz w:val="28"/>
          <w:szCs w:val="28"/>
        </w:rPr>
        <w:t>.</w:t>
      </w:r>
    </w:p>
    <w:p w:rsidR="0027380B" w:rsidRPr="0027380B" w:rsidRDefault="0027380B" w:rsidP="00AA551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A516C7" w:rsidRPr="000E7D13" w:rsidRDefault="003A5249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МАТЕРИАЛЫ И МЕТОДЫ ИССЛЕДОВАНИЯ</w:t>
      </w:r>
    </w:p>
    <w:p w:rsidR="00A516C7" w:rsidRPr="000E7D13" w:rsidRDefault="00A516C7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Диссертационное исследование выполнено в Башкирском государственном медицинском университете, на кафедре </w:t>
      </w:r>
      <w:r w:rsidR="00EA37E5">
        <w:rPr>
          <w:rFonts w:ascii="Times New Roman" w:hAnsi="Times New Roman" w:cs="Times New Roman"/>
          <w:sz w:val="28"/>
          <w:szCs w:val="28"/>
        </w:rPr>
        <w:t xml:space="preserve"> хирургии и  онкологии с курсами онкологии и патологической анатомии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ИПО.</w:t>
      </w:r>
    </w:p>
    <w:p w:rsidR="00A516C7" w:rsidRPr="000E7D13" w:rsidRDefault="00A516C7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Работа носит экспериментальный характер и заключается в изучении факторов прогноза лимфогенного метастазирования  при раке молочной железы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vivo</w:t>
      </w:r>
    </w:p>
    <w:p w:rsidR="003A5249" w:rsidRPr="000E7D13" w:rsidRDefault="003A5249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Объектом настояще</w:t>
      </w:r>
      <w:r w:rsidR="0063189D">
        <w:rPr>
          <w:rFonts w:ascii="Times New Roman" w:hAnsi="Times New Roman" w:cs="Times New Roman"/>
          <w:sz w:val="28"/>
          <w:szCs w:val="28"/>
        </w:rPr>
        <w:t>го исследования послужил лимфоно</w:t>
      </w:r>
      <w:r w:rsidRPr="000E7D13">
        <w:rPr>
          <w:rFonts w:ascii="Times New Roman" w:hAnsi="Times New Roman" w:cs="Times New Roman"/>
          <w:sz w:val="28"/>
          <w:szCs w:val="28"/>
        </w:rPr>
        <w:t>дулярный комплекс тканей  аксилярной области – лимфатические сосуды (афферентные и эфф</w:t>
      </w:r>
      <w:r w:rsidR="00700E36" w:rsidRPr="000E7D13">
        <w:rPr>
          <w:rFonts w:ascii="Times New Roman" w:hAnsi="Times New Roman" w:cs="Times New Roman"/>
          <w:sz w:val="28"/>
          <w:szCs w:val="28"/>
        </w:rPr>
        <w:t>ерентные), лимфатические узлы, в</w:t>
      </w:r>
      <w:r w:rsidRPr="000E7D13">
        <w:rPr>
          <w:rFonts w:ascii="Times New Roman" w:hAnsi="Times New Roman" w:cs="Times New Roman"/>
          <w:sz w:val="28"/>
          <w:szCs w:val="28"/>
        </w:rPr>
        <w:t xml:space="preserve">зятые у </w:t>
      </w:r>
      <w:r w:rsidR="008D4876" w:rsidRPr="000E7D13">
        <w:rPr>
          <w:rFonts w:ascii="Times New Roman" w:hAnsi="Times New Roman" w:cs="Times New Roman"/>
          <w:sz w:val="28"/>
          <w:szCs w:val="28"/>
        </w:rPr>
        <w:t>100 лиц женского пола</w:t>
      </w:r>
      <w:r w:rsidRPr="000E7D13">
        <w:rPr>
          <w:rFonts w:ascii="Times New Roman" w:hAnsi="Times New Roman" w:cs="Times New Roman"/>
          <w:sz w:val="28"/>
          <w:szCs w:val="28"/>
        </w:rPr>
        <w:t xml:space="preserve">, во время оперативного вмешательства по поводу рака молочной железы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E7D13">
        <w:rPr>
          <w:rFonts w:ascii="Times New Roman" w:hAnsi="Times New Roman" w:cs="Times New Roman"/>
          <w:sz w:val="28"/>
          <w:szCs w:val="28"/>
        </w:rPr>
        <w:t>-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Pr="000E7D1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>.</w:t>
      </w:r>
    </w:p>
    <w:p w:rsidR="003A5249" w:rsidRPr="000E7D13" w:rsidRDefault="003A5249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Для сравнительного анализа, также был произведён забор лимфонодулярного комплекса тканей  аксилярной области  в бюро судебно-медицинской экспертизы </w:t>
      </w:r>
      <w:r w:rsidR="0063189D">
        <w:rPr>
          <w:rFonts w:ascii="Times New Roman" w:hAnsi="Times New Roman" w:cs="Times New Roman"/>
          <w:sz w:val="28"/>
          <w:szCs w:val="28"/>
        </w:rPr>
        <w:t xml:space="preserve"> г. Уфы </w:t>
      </w:r>
      <w:r w:rsidRPr="000E7D13">
        <w:rPr>
          <w:rFonts w:ascii="Times New Roman" w:hAnsi="Times New Roman" w:cs="Times New Roman"/>
          <w:sz w:val="28"/>
          <w:szCs w:val="28"/>
        </w:rPr>
        <w:t xml:space="preserve">от 10 трупов женского пола </w:t>
      </w:r>
      <w:r w:rsidR="0063189D">
        <w:rPr>
          <w:rFonts w:ascii="Times New Roman" w:hAnsi="Times New Roman" w:cs="Times New Roman"/>
          <w:sz w:val="28"/>
          <w:szCs w:val="28"/>
        </w:rPr>
        <w:t xml:space="preserve">причиной </w:t>
      </w:r>
      <w:proofErr w:type="gramStart"/>
      <w:r w:rsidR="0063189D">
        <w:rPr>
          <w:rFonts w:ascii="Times New Roman" w:hAnsi="Times New Roman" w:cs="Times New Roman"/>
          <w:sz w:val="28"/>
          <w:szCs w:val="28"/>
        </w:rPr>
        <w:t>смерти</w:t>
      </w:r>
      <w:proofErr w:type="gramEnd"/>
      <w:r w:rsidR="0063189D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63189D">
        <w:rPr>
          <w:rFonts w:ascii="Times New Roman" w:hAnsi="Times New Roman" w:cs="Times New Roman"/>
          <w:sz w:val="28"/>
          <w:szCs w:val="28"/>
        </w:rPr>
        <w:t xml:space="preserve">, 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не являлись онкологические заболевания.</w:t>
      </w:r>
    </w:p>
    <w:p w:rsidR="003A5249" w:rsidRPr="000E7D13" w:rsidRDefault="003A5249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 xml:space="preserve">Выделение лимфатических узлов и сосудов из тканей аксилярной области  производилось  с помощью ультразвукового аппарата </w:t>
      </w:r>
      <w:proofErr w:type="spellStart"/>
      <w:r w:rsidRPr="000E7D13">
        <w:rPr>
          <w:sz w:val="28"/>
          <w:szCs w:val="28"/>
        </w:rPr>
        <w:t>LySonix</w:t>
      </w:r>
      <w:proofErr w:type="spellEnd"/>
      <w:r w:rsidRPr="000E7D13">
        <w:rPr>
          <w:sz w:val="28"/>
          <w:szCs w:val="28"/>
        </w:rPr>
        <w:t xml:space="preserve"> </w:t>
      </w:r>
      <w:r w:rsidRPr="000E7D13">
        <w:rPr>
          <w:sz w:val="28"/>
          <w:szCs w:val="28"/>
        </w:rPr>
        <w:lastRenderedPageBreak/>
        <w:t xml:space="preserve">3000® с </w:t>
      </w:r>
      <w:proofErr w:type="spellStart"/>
      <w:r w:rsidRPr="000E7D13">
        <w:rPr>
          <w:sz w:val="28"/>
          <w:szCs w:val="28"/>
        </w:rPr>
        <w:t>PulseSelect</w:t>
      </w:r>
      <w:proofErr w:type="spellEnd"/>
      <w:r w:rsidRPr="000E7D13">
        <w:rPr>
          <w:sz w:val="28"/>
          <w:szCs w:val="28"/>
        </w:rPr>
        <w:t xml:space="preserve"> ™ методом </w:t>
      </w:r>
      <w:proofErr w:type="spellStart"/>
      <w:r w:rsidRPr="000E7D13">
        <w:rPr>
          <w:sz w:val="28"/>
          <w:szCs w:val="28"/>
        </w:rPr>
        <w:t>сонолиподеструкции</w:t>
      </w:r>
      <w:proofErr w:type="spellEnd"/>
      <w:r w:rsidR="0063189D">
        <w:rPr>
          <w:sz w:val="28"/>
          <w:szCs w:val="28"/>
        </w:rPr>
        <w:t xml:space="preserve"> (совместно с </w:t>
      </w:r>
      <w:proofErr w:type="spellStart"/>
      <w:r w:rsidR="0063189D">
        <w:rPr>
          <w:sz w:val="28"/>
          <w:szCs w:val="28"/>
        </w:rPr>
        <w:t>Турсуметовым</w:t>
      </w:r>
      <w:proofErr w:type="spellEnd"/>
      <w:r w:rsidR="0063189D">
        <w:rPr>
          <w:sz w:val="28"/>
          <w:szCs w:val="28"/>
        </w:rPr>
        <w:t xml:space="preserve"> Д)</w:t>
      </w:r>
      <w:r w:rsidRPr="000E7D13">
        <w:rPr>
          <w:sz w:val="28"/>
          <w:szCs w:val="28"/>
        </w:rPr>
        <w:t>.</w:t>
      </w:r>
    </w:p>
    <w:p w:rsidR="00EC321C" w:rsidRPr="000E7D13" w:rsidRDefault="0029300C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 xml:space="preserve">Система включает генератор, который производит электрический сигнал с частотой 22,5 кГц, передающее устройство, которое передает сигнал на рабочую часть зонда. В основании зонда установлен пьезоэлектрический кристалл, преобразовывающий электрическую энергию в механическую вибрацию  той  же самой частоты, которая передается на рабочую часть зонда. Зонд оснащен центральным каналом  для  удаления фрагментированных тканей, жировой эмульсии и др.  </w:t>
      </w:r>
    </w:p>
    <w:p w:rsidR="00EC321C" w:rsidRPr="000E7D13" w:rsidRDefault="00EC321C" w:rsidP="00AA5517">
      <w:pPr>
        <w:pStyle w:val="Style14"/>
        <w:widowControl/>
        <w:spacing w:before="53" w:line="360" w:lineRule="auto"/>
        <w:ind w:firstLine="709"/>
        <w:rPr>
          <w:b/>
          <w:sz w:val="28"/>
          <w:szCs w:val="28"/>
        </w:rPr>
      </w:pPr>
      <w:r w:rsidRPr="000E7D13">
        <w:rPr>
          <w:sz w:val="28"/>
          <w:szCs w:val="28"/>
        </w:rPr>
        <w:t xml:space="preserve">Для микрохирургического исследования из полученного лимфонодулярного комплекса выбирался один  лимфатический узел второго, третьего порядка относительно </w:t>
      </w:r>
      <w:r w:rsidR="0063189D">
        <w:rPr>
          <w:sz w:val="28"/>
          <w:szCs w:val="28"/>
        </w:rPr>
        <w:t>«</w:t>
      </w:r>
      <w:r w:rsidRPr="000E7D13">
        <w:rPr>
          <w:sz w:val="28"/>
          <w:szCs w:val="28"/>
        </w:rPr>
        <w:t>сторожевого</w:t>
      </w:r>
      <w:r w:rsidR="0063189D">
        <w:rPr>
          <w:sz w:val="28"/>
          <w:szCs w:val="28"/>
        </w:rPr>
        <w:t>»</w:t>
      </w:r>
      <w:r w:rsidRPr="000E7D13">
        <w:rPr>
          <w:sz w:val="28"/>
          <w:szCs w:val="28"/>
        </w:rPr>
        <w:t xml:space="preserve">, с афферентными и эфферентными лимфатическими сосудами. </w:t>
      </w:r>
      <w:r w:rsidR="0063189D">
        <w:rPr>
          <w:sz w:val="28"/>
          <w:szCs w:val="28"/>
        </w:rPr>
        <w:t>«</w:t>
      </w:r>
      <w:r w:rsidRPr="000E7D13">
        <w:rPr>
          <w:sz w:val="28"/>
          <w:szCs w:val="28"/>
        </w:rPr>
        <w:t>Сторожевой</w:t>
      </w:r>
      <w:r w:rsidR="0063189D">
        <w:rPr>
          <w:sz w:val="28"/>
          <w:szCs w:val="28"/>
        </w:rPr>
        <w:t>»</w:t>
      </w:r>
      <w:r w:rsidRPr="000E7D13">
        <w:rPr>
          <w:sz w:val="28"/>
          <w:szCs w:val="28"/>
        </w:rPr>
        <w:t xml:space="preserve"> лимфатический узел не подвергался микрохирургическому исследованию в связи с изменениями в афферентных лимфатических сосудах в результате метастатического процесса, что делало данные сосуды непригодными для проведения цветной лимфографии.</w:t>
      </w:r>
    </w:p>
    <w:p w:rsidR="00B92BF2" w:rsidRPr="000E7D13" w:rsidRDefault="003A5249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 xml:space="preserve">Дальнейшее исследование лимфонодулярного комплекса производилось с помощью операционного микроскопа  </w:t>
      </w:r>
      <w:r w:rsidRPr="000E7D13">
        <w:rPr>
          <w:sz w:val="28"/>
          <w:szCs w:val="28"/>
          <w:lang w:val="en-US"/>
        </w:rPr>
        <w:t>OPTON</w:t>
      </w:r>
      <w:r w:rsidRPr="000E7D13">
        <w:rPr>
          <w:sz w:val="28"/>
          <w:szCs w:val="28"/>
        </w:rPr>
        <w:t xml:space="preserve"> – </w:t>
      </w:r>
      <w:r w:rsidRPr="000E7D13">
        <w:rPr>
          <w:sz w:val="28"/>
          <w:szCs w:val="28"/>
          <w:lang w:val="en-US"/>
        </w:rPr>
        <w:t>OPMI</w:t>
      </w:r>
      <w:r w:rsidRPr="000E7D13">
        <w:rPr>
          <w:sz w:val="28"/>
          <w:szCs w:val="28"/>
        </w:rPr>
        <w:t xml:space="preserve"> 6 </w:t>
      </w:r>
      <w:r w:rsidRPr="000E7D13">
        <w:rPr>
          <w:sz w:val="28"/>
          <w:szCs w:val="28"/>
          <w:lang w:val="en-US"/>
        </w:rPr>
        <w:t>CFC</w:t>
      </w:r>
      <w:r w:rsidR="00AA3ABE">
        <w:rPr>
          <w:sz w:val="28"/>
          <w:szCs w:val="28"/>
        </w:rPr>
        <w:t xml:space="preserve"> </w:t>
      </w:r>
      <w:r w:rsidR="0063189D">
        <w:rPr>
          <w:sz w:val="28"/>
          <w:szCs w:val="28"/>
        </w:rPr>
        <w:t xml:space="preserve">(совместно с </w:t>
      </w:r>
      <w:proofErr w:type="spellStart"/>
      <w:r w:rsidR="0063189D">
        <w:rPr>
          <w:sz w:val="28"/>
          <w:szCs w:val="28"/>
        </w:rPr>
        <w:t>Р.Ш</w:t>
      </w:r>
      <w:r w:rsidRPr="000E7D13">
        <w:rPr>
          <w:sz w:val="28"/>
          <w:szCs w:val="28"/>
        </w:rPr>
        <w:t>.</w:t>
      </w:r>
      <w:r w:rsidR="0063189D">
        <w:rPr>
          <w:sz w:val="28"/>
          <w:szCs w:val="28"/>
        </w:rPr>
        <w:t>Ишмуратовой</w:t>
      </w:r>
      <w:proofErr w:type="spellEnd"/>
      <w:r w:rsidR="0063189D">
        <w:rPr>
          <w:sz w:val="28"/>
          <w:szCs w:val="28"/>
        </w:rPr>
        <w:t>)</w:t>
      </w:r>
      <w:r w:rsidRPr="000E7D13">
        <w:rPr>
          <w:sz w:val="28"/>
          <w:szCs w:val="28"/>
        </w:rPr>
        <w:t xml:space="preserve"> </w:t>
      </w:r>
      <w:r w:rsidR="00B92BF2" w:rsidRPr="000E7D13">
        <w:rPr>
          <w:sz w:val="28"/>
          <w:szCs w:val="28"/>
        </w:rPr>
        <w:t>Стереоскопический м</w:t>
      </w:r>
      <w:r w:rsidR="006C4ADE" w:rsidRPr="000E7D13">
        <w:rPr>
          <w:sz w:val="28"/>
          <w:szCs w:val="28"/>
        </w:rPr>
        <w:t xml:space="preserve">икроскоп с электрическим управлением – ножной педалью для регулировки фокусного расстояния и увеличения, галогеновыми осветителями, и разделителем потока света, позволяющим подключение дополнительного оборудования </w:t>
      </w:r>
      <w:proofErr w:type="spellStart"/>
      <w:r w:rsidR="006C4ADE" w:rsidRPr="000E7D13">
        <w:rPr>
          <w:sz w:val="28"/>
          <w:szCs w:val="28"/>
        </w:rPr>
        <w:t>видеофиксации</w:t>
      </w:r>
      <w:proofErr w:type="spellEnd"/>
      <w:r w:rsidR="006C4ADE" w:rsidRPr="000E7D13">
        <w:rPr>
          <w:sz w:val="28"/>
          <w:szCs w:val="28"/>
        </w:rPr>
        <w:t xml:space="preserve">. </w:t>
      </w:r>
      <w:r w:rsidR="00B92BF2" w:rsidRPr="000E7D13">
        <w:rPr>
          <w:sz w:val="28"/>
          <w:szCs w:val="28"/>
        </w:rPr>
        <w:t xml:space="preserve">Фокусное расстояние </w:t>
      </w:r>
      <w:r w:rsidR="00B92BF2" w:rsidRPr="000E7D13">
        <w:rPr>
          <w:sz w:val="28"/>
          <w:szCs w:val="28"/>
          <w:lang w:val="en-US"/>
        </w:rPr>
        <w:t>f</w:t>
      </w:r>
      <w:r w:rsidR="00B92BF2" w:rsidRPr="000E7D13">
        <w:rPr>
          <w:sz w:val="28"/>
          <w:szCs w:val="28"/>
        </w:rPr>
        <w:t>=200мм,</w:t>
      </w:r>
      <w:r w:rsidR="00FF000B">
        <w:rPr>
          <w:sz w:val="28"/>
          <w:szCs w:val="28"/>
        </w:rPr>
        <w:t xml:space="preserve"> оптическое увеличение от 5 до 4</w:t>
      </w:r>
      <w:r w:rsidR="00B92BF2" w:rsidRPr="000E7D13">
        <w:rPr>
          <w:sz w:val="28"/>
          <w:szCs w:val="28"/>
        </w:rPr>
        <w:t>0 раз.</w:t>
      </w:r>
    </w:p>
    <w:p w:rsidR="003A5249" w:rsidRPr="000E7D13" w:rsidRDefault="003A5249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>Препарат помещался в операционное поле микроскопа, используя микрохирургический инструментарий</w:t>
      </w:r>
      <w:r w:rsidR="00AA3ABE">
        <w:rPr>
          <w:sz w:val="28"/>
          <w:szCs w:val="28"/>
        </w:rPr>
        <w:t xml:space="preserve">, </w:t>
      </w:r>
      <w:r w:rsidRPr="000E7D13">
        <w:rPr>
          <w:sz w:val="28"/>
          <w:szCs w:val="28"/>
        </w:rPr>
        <w:t xml:space="preserve"> проводилось скелетирование лимфатического узла с приносящими и выносящими лимфатическими </w:t>
      </w:r>
      <w:r w:rsidRPr="000E7D13">
        <w:rPr>
          <w:sz w:val="28"/>
          <w:szCs w:val="28"/>
        </w:rPr>
        <w:lastRenderedPageBreak/>
        <w:t xml:space="preserve">сосудами - доработка комплекса от </w:t>
      </w:r>
      <w:proofErr w:type="spellStart"/>
      <w:r w:rsidRPr="000E7D13">
        <w:rPr>
          <w:sz w:val="28"/>
          <w:szCs w:val="28"/>
        </w:rPr>
        <w:t>стромальной</w:t>
      </w:r>
      <w:proofErr w:type="spellEnd"/>
      <w:r w:rsidRPr="000E7D13">
        <w:rPr>
          <w:sz w:val="28"/>
          <w:szCs w:val="28"/>
        </w:rPr>
        <w:t xml:space="preserve"> ткани оставшейся после проведённой сонолиподеструкции.</w:t>
      </w:r>
    </w:p>
    <w:p w:rsidR="002E7C23" w:rsidRPr="000E7D13" w:rsidRDefault="00700E36" w:rsidP="00AA5517">
      <w:pPr>
        <w:pStyle w:val="Style14"/>
        <w:widowControl/>
        <w:spacing w:before="53" w:line="360" w:lineRule="auto"/>
        <w:rPr>
          <w:sz w:val="28"/>
          <w:szCs w:val="28"/>
        </w:rPr>
      </w:pPr>
      <w:r w:rsidRPr="000E7D13">
        <w:rPr>
          <w:sz w:val="28"/>
          <w:szCs w:val="28"/>
        </w:rPr>
        <w:t>Ц</w:t>
      </w:r>
      <w:r w:rsidR="002E7C23" w:rsidRPr="000E7D13">
        <w:rPr>
          <w:sz w:val="28"/>
          <w:szCs w:val="28"/>
        </w:rPr>
        <w:t xml:space="preserve">ветная лимфография выделенных афферентных лимфатических сосудов </w:t>
      </w:r>
      <w:r w:rsidRPr="000E7D13">
        <w:rPr>
          <w:sz w:val="28"/>
          <w:szCs w:val="28"/>
        </w:rPr>
        <w:t>проводилась 0,5% раствором метиленового синего</w:t>
      </w:r>
      <w:r w:rsidR="002E7C23" w:rsidRPr="000E7D13">
        <w:rPr>
          <w:sz w:val="28"/>
          <w:szCs w:val="28"/>
        </w:rPr>
        <w:t>. Данный раствор и его концентрация были подобраны экспериментальным путем, как наиболее удовлетворяющий требованиям цветной лимфографии в проводимом исследовании. Пункция  афферентного л</w:t>
      </w:r>
      <w:r w:rsidR="00AB5EA8" w:rsidRPr="000E7D13">
        <w:rPr>
          <w:sz w:val="28"/>
          <w:szCs w:val="28"/>
        </w:rPr>
        <w:t>имф</w:t>
      </w:r>
      <w:r w:rsidR="00BA1036">
        <w:rPr>
          <w:sz w:val="28"/>
          <w:szCs w:val="28"/>
        </w:rPr>
        <w:t>атического сосуда осуществлялась</w:t>
      </w:r>
      <w:r w:rsidR="002E7C23" w:rsidRPr="000E7D13">
        <w:rPr>
          <w:sz w:val="28"/>
          <w:szCs w:val="28"/>
        </w:rPr>
        <w:t xml:space="preserve"> с помощью инъекционной иглы диаметром 300мкм. Все </w:t>
      </w:r>
      <w:r w:rsidR="00BA1036">
        <w:rPr>
          <w:sz w:val="28"/>
          <w:szCs w:val="28"/>
        </w:rPr>
        <w:t>данные фиксировались на цифровые носители</w:t>
      </w:r>
      <w:r w:rsidR="002E7C23" w:rsidRPr="000E7D13">
        <w:rPr>
          <w:sz w:val="28"/>
          <w:szCs w:val="28"/>
        </w:rPr>
        <w:t>.</w:t>
      </w:r>
    </w:p>
    <w:p w:rsidR="00B92BF2" w:rsidRPr="000E7D13" w:rsidRDefault="00B92BF2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>Полученные на этом этапе данные позволили провести морфометрическое исследование</w:t>
      </w:r>
      <w:r w:rsidR="00191772" w:rsidRPr="000E7D13">
        <w:rPr>
          <w:sz w:val="28"/>
          <w:szCs w:val="28"/>
        </w:rPr>
        <w:t xml:space="preserve"> афферентных лимфатических сосудов (</w:t>
      </w:r>
      <w:r w:rsidR="00AA3ABE">
        <w:rPr>
          <w:sz w:val="28"/>
          <w:szCs w:val="28"/>
        </w:rPr>
        <w:t xml:space="preserve">программный  пакет для </w:t>
      </w:r>
      <w:proofErr w:type="spellStart"/>
      <w:r w:rsidR="00AA3ABE">
        <w:rPr>
          <w:sz w:val="28"/>
          <w:szCs w:val="28"/>
        </w:rPr>
        <w:t>биоморфометрии</w:t>
      </w:r>
      <w:proofErr w:type="spellEnd"/>
      <w:r w:rsidR="00AA3ABE">
        <w:rPr>
          <w:sz w:val="28"/>
          <w:szCs w:val="28"/>
        </w:rPr>
        <w:t xml:space="preserve"> 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  <w:lang w:val="en-US"/>
        </w:rPr>
        <w:t>Image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</w:rPr>
        <w:t>-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  <w:lang w:val="en-US"/>
        </w:rPr>
        <w:t>Pro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</w:rPr>
        <w:t xml:space="preserve"> 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  <w:lang w:val="en-US"/>
        </w:rPr>
        <w:t>Plus</w:t>
      </w:r>
      <w:r w:rsidR="00191772" w:rsidRPr="000E7D13">
        <w:rPr>
          <w:rStyle w:val="hcp1"/>
          <w:rFonts w:ascii="Times New Roman" w:hAnsi="Times New Roman" w:cs="Times New Roman"/>
          <w:sz w:val="28"/>
          <w:szCs w:val="28"/>
        </w:rPr>
        <w:t xml:space="preserve"> 6.0)</w:t>
      </w:r>
      <w:r w:rsidR="00191772" w:rsidRPr="000E7D13">
        <w:rPr>
          <w:sz w:val="28"/>
          <w:szCs w:val="28"/>
        </w:rPr>
        <w:t xml:space="preserve"> и по</w:t>
      </w:r>
      <w:r w:rsidR="00AA3ABE">
        <w:rPr>
          <w:sz w:val="28"/>
          <w:szCs w:val="28"/>
        </w:rPr>
        <w:t xml:space="preserve">казать особенности </w:t>
      </w:r>
      <w:r w:rsidR="00191772" w:rsidRPr="000E7D13">
        <w:rPr>
          <w:sz w:val="28"/>
          <w:szCs w:val="28"/>
        </w:rPr>
        <w:t xml:space="preserve"> перфузии лимфатического узла.</w:t>
      </w:r>
    </w:p>
    <w:p w:rsidR="003A5249" w:rsidRPr="000E7D13" w:rsidRDefault="002E7C23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>И</w:t>
      </w:r>
      <w:r w:rsidR="003A5249" w:rsidRPr="000E7D13">
        <w:rPr>
          <w:sz w:val="28"/>
          <w:szCs w:val="28"/>
        </w:rPr>
        <w:t>зучение состояния клапанного аппарата п</w:t>
      </w:r>
      <w:r w:rsidRPr="000E7D13">
        <w:rPr>
          <w:sz w:val="28"/>
          <w:szCs w:val="28"/>
        </w:rPr>
        <w:t xml:space="preserve">риносящих лимфатических сосудов, проводилось тремя методами. </w:t>
      </w:r>
      <w:r w:rsidR="00AA3ABE">
        <w:rPr>
          <w:sz w:val="28"/>
          <w:szCs w:val="28"/>
        </w:rPr>
        <w:t xml:space="preserve">1. </w:t>
      </w:r>
      <w:r w:rsidRPr="000E7D13">
        <w:rPr>
          <w:sz w:val="28"/>
          <w:szCs w:val="28"/>
        </w:rPr>
        <w:t>Визуальное изучение афферентного лимфатического сосуда</w:t>
      </w:r>
      <w:r w:rsidR="007F55E8" w:rsidRPr="000E7D13">
        <w:rPr>
          <w:sz w:val="28"/>
          <w:szCs w:val="28"/>
        </w:rPr>
        <w:t xml:space="preserve"> под 30 кратным оптическим увеличением </w:t>
      </w:r>
      <w:r w:rsidRPr="000E7D13">
        <w:rPr>
          <w:sz w:val="28"/>
          <w:szCs w:val="28"/>
        </w:rPr>
        <w:t>с использованием микрохирургического инструментари</w:t>
      </w:r>
      <w:r w:rsidR="007F55E8" w:rsidRPr="000E7D13">
        <w:rPr>
          <w:sz w:val="28"/>
          <w:szCs w:val="28"/>
        </w:rPr>
        <w:t>я</w:t>
      </w:r>
      <w:r w:rsidRPr="000E7D13">
        <w:rPr>
          <w:sz w:val="28"/>
          <w:szCs w:val="28"/>
        </w:rPr>
        <w:t xml:space="preserve">. </w:t>
      </w:r>
      <w:r w:rsidR="00AA3ABE">
        <w:rPr>
          <w:sz w:val="28"/>
          <w:szCs w:val="28"/>
        </w:rPr>
        <w:t xml:space="preserve">2. </w:t>
      </w:r>
      <w:r w:rsidRPr="000E7D13">
        <w:rPr>
          <w:sz w:val="28"/>
          <w:szCs w:val="28"/>
        </w:rPr>
        <w:t>Антеградная цветная лимфография</w:t>
      </w:r>
      <w:r w:rsidR="00191772" w:rsidRPr="000E7D13">
        <w:rPr>
          <w:sz w:val="28"/>
          <w:szCs w:val="28"/>
        </w:rPr>
        <w:t xml:space="preserve"> афферентного лимфатического сосуда</w:t>
      </w:r>
      <w:r w:rsidRPr="000E7D13">
        <w:rPr>
          <w:sz w:val="28"/>
          <w:szCs w:val="28"/>
        </w:rPr>
        <w:t xml:space="preserve">. </w:t>
      </w:r>
      <w:r w:rsidR="00AA3ABE">
        <w:rPr>
          <w:sz w:val="28"/>
          <w:szCs w:val="28"/>
        </w:rPr>
        <w:t xml:space="preserve">3. </w:t>
      </w:r>
      <w:r w:rsidRPr="000E7D13">
        <w:rPr>
          <w:sz w:val="28"/>
          <w:szCs w:val="28"/>
        </w:rPr>
        <w:t>Ретроградная цветная лимфография</w:t>
      </w:r>
      <w:r w:rsidR="00191772" w:rsidRPr="000E7D13">
        <w:rPr>
          <w:sz w:val="28"/>
          <w:szCs w:val="28"/>
        </w:rPr>
        <w:t xml:space="preserve"> афферентного лимфатического сосуда.</w:t>
      </w:r>
      <w:r w:rsidR="003A5249" w:rsidRPr="000E7D13">
        <w:rPr>
          <w:sz w:val="28"/>
          <w:szCs w:val="28"/>
        </w:rPr>
        <w:t xml:space="preserve"> </w:t>
      </w:r>
    </w:p>
    <w:p w:rsidR="007F55E8" w:rsidRPr="000E7D13" w:rsidRDefault="007F55E8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>Исследования особенностей капсулы лимфатического узла при раке с метастазами, проводилось с помощью микрохирургической техники</w:t>
      </w:r>
      <w:r w:rsidR="008278E2" w:rsidRPr="000E7D13">
        <w:rPr>
          <w:sz w:val="28"/>
          <w:szCs w:val="28"/>
        </w:rPr>
        <w:t>,</w:t>
      </w:r>
      <w:r w:rsidR="00EC0716" w:rsidRPr="000E7D13">
        <w:rPr>
          <w:sz w:val="28"/>
          <w:szCs w:val="28"/>
        </w:rPr>
        <w:t xml:space="preserve"> методом антеградной цветной лимфографии</w:t>
      </w:r>
      <w:r w:rsidR="00AA3ABE">
        <w:rPr>
          <w:sz w:val="28"/>
          <w:szCs w:val="28"/>
        </w:rPr>
        <w:t xml:space="preserve"> и морфологического исследования</w:t>
      </w:r>
      <w:r w:rsidR="00EC0716" w:rsidRPr="000E7D13">
        <w:rPr>
          <w:sz w:val="28"/>
          <w:szCs w:val="28"/>
        </w:rPr>
        <w:t>.</w:t>
      </w:r>
    </w:p>
    <w:p w:rsidR="003A5249" w:rsidRPr="000E7D13" w:rsidRDefault="008278E2" w:rsidP="00AA5517">
      <w:pPr>
        <w:pStyle w:val="Style14"/>
        <w:widowControl/>
        <w:spacing w:before="53" w:line="360" w:lineRule="auto"/>
        <w:ind w:firstLine="709"/>
        <w:rPr>
          <w:sz w:val="28"/>
          <w:szCs w:val="28"/>
        </w:rPr>
      </w:pPr>
      <w:r w:rsidRPr="000E7D13">
        <w:rPr>
          <w:sz w:val="28"/>
          <w:szCs w:val="28"/>
        </w:rPr>
        <w:t xml:space="preserve">Все исследования - </w:t>
      </w:r>
      <w:r w:rsidR="003A5249" w:rsidRPr="000E7D13">
        <w:rPr>
          <w:sz w:val="28"/>
          <w:szCs w:val="28"/>
        </w:rPr>
        <w:t xml:space="preserve">микрохирургические,  гистологические проводились на </w:t>
      </w:r>
      <w:proofErr w:type="spellStart"/>
      <w:r w:rsidR="003A5249" w:rsidRPr="000E7D13">
        <w:rPr>
          <w:sz w:val="28"/>
          <w:szCs w:val="28"/>
        </w:rPr>
        <w:t>лимфонодулярных</w:t>
      </w:r>
      <w:proofErr w:type="spellEnd"/>
      <w:r w:rsidR="003A5249" w:rsidRPr="000E7D13">
        <w:rPr>
          <w:sz w:val="28"/>
          <w:szCs w:val="28"/>
        </w:rPr>
        <w:t xml:space="preserve"> комплексах как при раке с метастазами, так и в контрольной группе.</w:t>
      </w:r>
    </w:p>
    <w:p w:rsidR="006C14BA" w:rsidRPr="000E7D13" w:rsidRDefault="006C14BA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Все этапы исследования  фиксировались фотокамерой  «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Sony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Cyber</w:t>
      </w:r>
      <w:r w:rsidRPr="000E7D13">
        <w:rPr>
          <w:rFonts w:ascii="Times New Roman" w:hAnsi="Times New Roman" w:cs="Times New Roman"/>
          <w:sz w:val="28"/>
          <w:szCs w:val="28"/>
        </w:rPr>
        <w:t>-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shot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0E7D13">
        <w:rPr>
          <w:rFonts w:ascii="Times New Roman" w:hAnsi="Times New Roman" w:cs="Times New Roman"/>
          <w:sz w:val="28"/>
          <w:szCs w:val="28"/>
        </w:rPr>
        <w:t>-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E7D13">
        <w:rPr>
          <w:rFonts w:ascii="Times New Roman" w:hAnsi="Times New Roman" w:cs="Times New Roman"/>
          <w:sz w:val="28"/>
          <w:szCs w:val="28"/>
        </w:rPr>
        <w:t xml:space="preserve">10» с разрешением матрицы 8.1 мегапикселя, светочувствительностью матрицы 3000 единиц. Это дало возможность </w:t>
      </w:r>
      <w:r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получить цифровые снимки высокого разрешения и провести дальнейшую цифровую обработку и морфометрию исследуемых объектов. </w:t>
      </w:r>
    </w:p>
    <w:p w:rsidR="00201211" w:rsidRDefault="008278E2" w:rsidP="00AA5517">
      <w:pPr>
        <w:pStyle w:val="2"/>
        <w:ind w:firstLine="454"/>
        <w:rPr>
          <w:rFonts w:ascii="Times New Roman" w:hAnsi="Times New Roman"/>
          <w:sz w:val="28"/>
          <w:szCs w:val="28"/>
        </w:rPr>
      </w:pPr>
      <w:r w:rsidRPr="000E7D13">
        <w:rPr>
          <w:rFonts w:ascii="Times New Roman" w:hAnsi="Times New Roman"/>
          <w:sz w:val="28"/>
          <w:szCs w:val="28"/>
        </w:rPr>
        <w:t>Н</w:t>
      </w:r>
      <w:r w:rsidR="003A5249" w:rsidRPr="000E7D13">
        <w:rPr>
          <w:rFonts w:ascii="Times New Roman" w:hAnsi="Times New Roman"/>
          <w:sz w:val="28"/>
          <w:szCs w:val="28"/>
        </w:rPr>
        <w:t>а основании полученных м</w:t>
      </w:r>
      <w:r w:rsidR="007F55E8" w:rsidRPr="000E7D13">
        <w:rPr>
          <w:rFonts w:ascii="Times New Roman" w:hAnsi="Times New Roman"/>
          <w:sz w:val="28"/>
          <w:szCs w:val="28"/>
        </w:rPr>
        <w:t>о</w:t>
      </w:r>
      <w:r w:rsidR="003A5249" w:rsidRPr="000E7D13">
        <w:rPr>
          <w:rFonts w:ascii="Times New Roman" w:hAnsi="Times New Roman"/>
          <w:sz w:val="28"/>
          <w:szCs w:val="28"/>
        </w:rPr>
        <w:t>рфометрических данных</w:t>
      </w:r>
      <w:r w:rsidRPr="000E7D13">
        <w:rPr>
          <w:rFonts w:ascii="Times New Roman" w:hAnsi="Times New Roman"/>
          <w:sz w:val="28"/>
          <w:szCs w:val="28"/>
        </w:rPr>
        <w:t>,</w:t>
      </w:r>
      <w:r w:rsidR="003A5249" w:rsidRPr="000E7D13">
        <w:rPr>
          <w:rFonts w:ascii="Times New Roman" w:hAnsi="Times New Roman"/>
          <w:sz w:val="28"/>
          <w:szCs w:val="28"/>
        </w:rPr>
        <w:t xml:space="preserve"> была </w:t>
      </w:r>
      <w:r w:rsidR="007F55E8" w:rsidRPr="000E7D13">
        <w:rPr>
          <w:rFonts w:ascii="Times New Roman" w:hAnsi="Times New Roman"/>
          <w:sz w:val="28"/>
          <w:szCs w:val="28"/>
        </w:rPr>
        <w:t xml:space="preserve">сформирована </w:t>
      </w:r>
      <w:r w:rsidR="003A5249" w:rsidRPr="000E7D13">
        <w:rPr>
          <w:rFonts w:ascii="Times New Roman" w:hAnsi="Times New Roman"/>
          <w:sz w:val="28"/>
          <w:szCs w:val="28"/>
        </w:rPr>
        <w:t>мат</w:t>
      </w:r>
      <w:r w:rsidR="00AA3ABE">
        <w:rPr>
          <w:rFonts w:ascii="Times New Roman" w:hAnsi="Times New Roman"/>
          <w:sz w:val="28"/>
          <w:szCs w:val="28"/>
        </w:rPr>
        <w:t>ематическая и графическая модели</w:t>
      </w:r>
      <w:r w:rsidRPr="000E7D13">
        <w:rPr>
          <w:rFonts w:ascii="Times New Roman" w:hAnsi="Times New Roman"/>
          <w:sz w:val="28"/>
          <w:szCs w:val="28"/>
        </w:rPr>
        <w:t xml:space="preserve"> процесса</w:t>
      </w:r>
      <w:r w:rsidR="003A5249" w:rsidRPr="000E7D13">
        <w:rPr>
          <w:rFonts w:ascii="Times New Roman" w:hAnsi="Times New Roman"/>
          <w:sz w:val="28"/>
          <w:szCs w:val="28"/>
        </w:rPr>
        <w:t xml:space="preserve"> метастазирования рака на </w:t>
      </w:r>
      <w:r w:rsidR="000C53AB">
        <w:rPr>
          <w:rFonts w:ascii="Times New Roman" w:hAnsi="Times New Roman"/>
          <w:sz w:val="28"/>
          <w:szCs w:val="28"/>
        </w:rPr>
        <w:t>уровне лимфонодулярного соустья</w:t>
      </w:r>
      <w:r w:rsidR="003A5249" w:rsidRPr="000E7D13">
        <w:rPr>
          <w:rFonts w:ascii="Times New Roman" w:hAnsi="Times New Roman"/>
          <w:sz w:val="28"/>
          <w:szCs w:val="28"/>
        </w:rPr>
        <w:t>.</w:t>
      </w:r>
    </w:p>
    <w:p w:rsidR="0015387F" w:rsidRPr="000E7D13" w:rsidRDefault="0015387F" w:rsidP="00AA5517">
      <w:pPr>
        <w:pStyle w:val="2"/>
        <w:ind w:firstLine="454"/>
        <w:rPr>
          <w:rFonts w:ascii="Times New Roman" w:hAnsi="Times New Roman"/>
          <w:sz w:val="28"/>
          <w:szCs w:val="28"/>
        </w:rPr>
      </w:pPr>
    </w:p>
    <w:p w:rsidR="00201211" w:rsidRPr="000E7D13" w:rsidRDefault="0094582F" w:rsidP="00AA5517">
      <w:pPr>
        <w:pStyle w:val="2"/>
        <w:ind w:firstLine="454"/>
        <w:rPr>
          <w:rFonts w:ascii="Times New Roman" w:hAnsi="Times New Roman"/>
          <w:sz w:val="28"/>
          <w:szCs w:val="28"/>
        </w:rPr>
      </w:pPr>
      <w:r w:rsidRPr="000E7D13">
        <w:rPr>
          <w:rFonts w:ascii="Times New Roman" w:hAnsi="Times New Roman"/>
          <w:b/>
          <w:sz w:val="28"/>
          <w:szCs w:val="28"/>
        </w:rPr>
        <w:t xml:space="preserve"> С</w:t>
      </w:r>
      <w:r w:rsidR="00201211" w:rsidRPr="000E7D13">
        <w:rPr>
          <w:rFonts w:ascii="Times New Roman" w:hAnsi="Times New Roman"/>
          <w:b/>
          <w:sz w:val="28"/>
          <w:szCs w:val="28"/>
        </w:rPr>
        <w:t>татистическая обработка полученных данных</w:t>
      </w:r>
    </w:p>
    <w:p w:rsidR="00201211" w:rsidRPr="000E7D13" w:rsidRDefault="00201211" w:rsidP="00AA5517">
      <w:pPr>
        <w:ind w:firstLine="454"/>
        <w:rPr>
          <w:rFonts w:ascii="Times New Roman" w:eastAsia="Calibri" w:hAnsi="Times New Roman" w:cs="Times New Roman"/>
          <w:sz w:val="28"/>
          <w:szCs w:val="28"/>
        </w:rPr>
      </w:pPr>
      <w:r w:rsidRPr="000E7D13">
        <w:rPr>
          <w:rFonts w:ascii="Times New Roman" w:eastAsia="Calibri" w:hAnsi="Times New Roman" w:cs="Times New Roman"/>
          <w:sz w:val="28"/>
          <w:szCs w:val="28"/>
        </w:rPr>
        <w:t>Статистическая обработка материала проводилась с использованием пакета прикладных программ, с применением оценки средней арифметической</w:t>
      </w:r>
      <w:r w:rsidR="00140B8E" w:rsidRPr="000E7D13">
        <w:rPr>
          <w:rFonts w:ascii="Times New Roman" w:eastAsia="Calibri" w:hAnsi="Times New Roman" w:cs="Times New Roman"/>
          <w:sz w:val="28"/>
          <w:szCs w:val="28"/>
        </w:rPr>
        <w:t xml:space="preserve"> вариационного ряда (М),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ошибки средней (</w:t>
      </w:r>
      <w:r w:rsidRPr="000E7D13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0E7D13">
        <w:rPr>
          <w:rFonts w:ascii="Times New Roman" w:eastAsia="Calibri" w:hAnsi="Times New Roman" w:cs="Times New Roman"/>
          <w:sz w:val="28"/>
          <w:szCs w:val="28"/>
        </w:rPr>
        <w:t>) как меры изменчивости выборочного значения М. Оценка статистической достоверности проводилась</w:t>
      </w:r>
      <w:r w:rsidR="00140B8E" w:rsidRPr="000E7D1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применением </w:t>
      </w:r>
      <w:r w:rsidRPr="000E7D13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критерия Стьюдента. Достоверным с</w:t>
      </w:r>
      <w:r w:rsidR="00140B8E" w:rsidRPr="000E7D13">
        <w:rPr>
          <w:rFonts w:ascii="Times New Roman" w:eastAsia="Calibri" w:hAnsi="Times New Roman" w:cs="Times New Roman"/>
          <w:sz w:val="28"/>
          <w:szCs w:val="28"/>
        </w:rPr>
        <w:t>читали различие между данными  основной группы и группы</w:t>
      </w:r>
      <w:r w:rsidRPr="000E7D13">
        <w:rPr>
          <w:rFonts w:ascii="Times New Roman" w:eastAsia="Calibri" w:hAnsi="Times New Roman" w:cs="Times New Roman"/>
          <w:sz w:val="28"/>
          <w:szCs w:val="28"/>
        </w:rPr>
        <w:t xml:space="preserve"> сравнения</w:t>
      </w:r>
      <w:r w:rsidR="00BA1036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proofErr w:type="gramStart"/>
      <w:r w:rsidR="00BA1036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="00BA1036">
        <w:rPr>
          <w:rFonts w:ascii="Times New Roman" w:eastAsia="Calibri" w:hAnsi="Times New Roman" w:cs="Times New Roman"/>
          <w:sz w:val="28"/>
          <w:szCs w:val="28"/>
        </w:rPr>
        <w:t>&lt;0,05</w:t>
      </w:r>
      <w:r w:rsidRPr="000E7D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14BA" w:rsidRPr="000E7D13" w:rsidRDefault="006C14BA" w:rsidP="00AA5517">
      <w:pPr>
        <w:pStyle w:val="Style14"/>
        <w:widowControl/>
        <w:spacing w:before="53" w:line="360" w:lineRule="auto"/>
        <w:rPr>
          <w:sz w:val="28"/>
          <w:szCs w:val="28"/>
        </w:rPr>
      </w:pPr>
    </w:p>
    <w:p w:rsidR="003A5249" w:rsidRPr="0015387F" w:rsidRDefault="006C14BA" w:rsidP="00AA5517">
      <w:pPr>
        <w:pStyle w:val="Style14"/>
        <w:widowControl/>
        <w:spacing w:before="53" w:line="360" w:lineRule="auto"/>
        <w:ind w:firstLine="709"/>
        <w:rPr>
          <w:b/>
          <w:sz w:val="28"/>
          <w:szCs w:val="28"/>
        </w:rPr>
      </w:pPr>
      <w:r w:rsidRPr="000E7D13">
        <w:rPr>
          <w:b/>
          <w:sz w:val="28"/>
          <w:szCs w:val="28"/>
        </w:rPr>
        <w:t>РЕЗУЛЬТАТЫ ИССЛЕДОВАНИЯ И ИХ ОБСУЖДЕНИЕ</w:t>
      </w:r>
    </w:p>
    <w:p w:rsidR="00771630" w:rsidRPr="000E7D13" w:rsidRDefault="00852DBD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Морфометрия афферентных лимфатических сосудов позволила в</w:t>
      </w:r>
      <w:r w:rsidR="000F77E3" w:rsidRPr="000E7D13">
        <w:rPr>
          <w:rFonts w:ascii="Times New Roman" w:hAnsi="Times New Roman" w:cs="Times New Roman"/>
          <w:sz w:val="28"/>
          <w:szCs w:val="28"/>
        </w:rPr>
        <w:t>ыполнить количественную и качественную</w:t>
      </w:r>
      <w:r w:rsidRPr="000E7D13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4A6914">
        <w:rPr>
          <w:rFonts w:ascii="Times New Roman" w:hAnsi="Times New Roman" w:cs="Times New Roman"/>
          <w:sz w:val="28"/>
          <w:szCs w:val="28"/>
        </w:rPr>
        <w:t>лимфатического аппарата</w:t>
      </w:r>
      <w:r w:rsidRPr="000E7D13">
        <w:rPr>
          <w:rFonts w:ascii="Times New Roman" w:hAnsi="Times New Roman" w:cs="Times New Roman"/>
          <w:sz w:val="28"/>
          <w:szCs w:val="28"/>
        </w:rPr>
        <w:t xml:space="preserve"> в норме и при метастазах рака. </w:t>
      </w:r>
      <w:r w:rsidR="00AB7CE2" w:rsidRPr="000E7D13">
        <w:rPr>
          <w:rFonts w:ascii="Times New Roman" w:hAnsi="Times New Roman" w:cs="Times New Roman"/>
          <w:sz w:val="28"/>
          <w:szCs w:val="28"/>
        </w:rPr>
        <w:t>Морфометричес</w:t>
      </w:r>
      <w:r w:rsidR="00BF0C99" w:rsidRPr="000E7D13">
        <w:rPr>
          <w:rFonts w:ascii="Times New Roman" w:hAnsi="Times New Roman" w:cs="Times New Roman"/>
          <w:sz w:val="28"/>
          <w:szCs w:val="28"/>
        </w:rPr>
        <w:t>кое исследование выполнено на 14</w:t>
      </w:r>
      <w:r w:rsidR="00AB7CE2" w:rsidRPr="000E7D13">
        <w:rPr>
          <w:rFonts w:ascii="Times New Roman" w:hAnsi="Times New Roman" w:cs="Times New Roman"/>
          <w:sz w:val="28"/>
          <w:szCs w:val="28"/>
        </w:rPr>
        <w:t>0 афферентных лимфатических сосудах</w:t>
      </w:r>
      <w:r w:rsidR="004A6914">
        <w:rPr>
          <w:rFonts w:ascii="Times New Roman" w:hAnsi="Times New Roman" w:cs="Times New Roman"/>
          <w:sz w:val="28"/>
          <w:szCs w:val="28"/>
        </w:rPr>
        <w:t xml:space="preserve"> (длиной 30-35 мм)</w:t>
      </w:r>
      <w:r w:rsidR="00AB7CE2" w:rsidRPr="000E7D13">
        <w:rPr>
          <w:rFonts w:ascii="Times New Roman" w:hAnsi="Times New Roman" w:cs="Times New Roman"/>
          <w:sz w:val="28"/>
          <w:szCs w:val="28"/>
        </w:rPr>
        <w:t xml:space="preserve"> при раке с метастазами и 20 лимфатических сосудов в контрольной группе. Для станд</w:t>
      </w:r>
      <w:r w:rsidR="004A6914">
        <w:rPr>
          <w:rFonts w:ascii="Times New Roman" w:hAnsi="Times New Roman" w:cs="Times New Roman"/>
          <w:sz w:val="28"/>
          <w:szCs w:val="28"/>
        </w:rPr>
        <w:t>артизации исследования  вычислен</w:t>
      </w:r>
      <w:r w:rsidR="00676447">
        <w:rPr>
          <w:rFonts w:ascii="Times New Roman" w:hAnsi="Times New Roman" w:cs="Times New Roman"/>
          <w:sz w:val="28"/>
          <w:szCs w:val="28"/>
        </w:rPr>
        <w:t>о среднее количество</w:t>
      </w:r>
      <w:r w:rsidR="00AB7CE2" w:rsidRPr="000E7D13">
        <w:rPr>
          <w:rFonts w:ascii="Times New Roman" w:hAnsi="Times New Roman" w:cs="Times New Roman"/>
          <w:sz w:val="28"/>
          <w:szCs w:val="28"/>
        </w:rPr>
        <w:t xml:space="preserve"> афферентных лимфатических сосудов впадающих в лимфатический уз</w:t>
      </w:r>
      <w:r w:rsidR="00753E47" w:rsidRPr="000E7D13">
        <w:rPr>
          <w:rFonts w:ascii="Times New Roman" w:hAnsi="Times New Roman" w:cs="Times New Roman"/>
          <w:sz w:val="28"/>
          <w:szCs w:val="28"/>
        </w:rPr>
        <w:t>е</w:t>
      </w:r>
      <w:r w:rsidR="00676447">
        <w:rPr>
          <w:rFonts w:ascii="Times New Roman" w:hAnsi="Times New Roman" w:cs="Times New Roman"/>
          <w:sz w:val="28"/>
          <w:szCs w:val="28"/>
        </w:rPr>
        <w:t xml:space="preserve">л второго и третьего порядка.  </w:t>
      </w:r>
      <w:r w:rsidR="00676447" w:rsidRPr="000E7D13">
        <w:rPr>
          <w:rFonts w:ascii="Times New Roman" w:hAnsi="Times New Roman" w:cs="Times New Roman"/>
          <w:sz w:val="28"/>
          <w:szCs w:val="28"/>
        </w:rPr>
        <w:t>В</w:t>
      </w:r>
      <w:r w:rsidR="00676447">
        <w:rPr>
          <w:rFonts w:ascii="Times New Roman" w:hAnsi="Times New Roman" w:cs="Times New Roman"/>
          <w:sz w:val="28"/>
          <w:szCs w:val="28"/>
        </w:rPr>
        <w:t xml:space="preserve"> </w:t>
      </w:r>
      <w:r w:rsidR="00311A8F" w:rsidRPr="000E7D13">
        <w:rPr>
          <w:rFonts w:ascii="Times New Roman" w:hAnsi="Times New Roman" w:cs="Times New Roman"/>
          <w:sz w:val="28"/>
          <w:szCs w:val="28"/>
        </w:rPr>
        <w:t xml:space="preserve"> контрольной группе оно составляло </w:t>
      </w:r>
      <w:r w:rsidR="00311A8F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5,0±0,3, в иссл</w:t>
      </w:r>
      <w:r w:rsidR="0067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едуемой группе - </w:t>
      </w:r>
      <w:r w:rsidR="00311A8F" w:rsidRPr="000E7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7,0±0,35</w:t>
      </w:r>
      <w:r w:rsidR="00BA1036" w:rsidRPr="00BA10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036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="00BA1036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="00BA1036">
        <w:rPr>
          <w:rFonts w:ascii="Times New Roman" w:eastAsia="Calibri" w:hAnsi="Times New Roman" w:cs="Times New Roman"/>
          <w:sz w:val="28"/>
          <w:szCs w:val="28"/>
        </w:rPr>
        <w:t>&lt;0,05)</w:t>
      </w:r>
      <w:r w:rsidR="00311A8F" w:rsidRPr="000E7D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C2641" w:rsidRPr="000E7D13" w:rsidRDefault="00771630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676447">
        <w:rPr>
          <w:rFonts w:ascii="Times New Roman" w:hAnsi="Times New Roman" w:cs="Times New Roman"/>
          <w:sz w:val="28"/>
          <w:szCs w:val="28"/>
        </w:rPr>
        <w:t>Для удобства обработки анатомического материала нами о</w:t>
      </w:r>
      <w:r w:rsidR="00AB7CE2" w:rsidRPr="000E7D13">
        <w:rPr>
          <w:rFonts w:ascii="Times New Roman" w:hAnsi="Times New Roman" w:cs="Times New Roman"/>
          <w:sz w:val="28"/>
          <w:szCs w:val="28"/>
        </w:rPr>
        <w:t>пределён порядок  исчисления лимфатических сосудов в лимфатическом узле</w:t>
      </w:r>
      <w:r w:rsidR="00BC4EB0" w:rsidRPr="000E7D13">
        <w:rPr>
          <w:rFonts w:ascii="Times New Roman" w:hAnsi="Times New Roman" w:cs="Times New Roman"/>
          <w:sz w:val="28"/>
          <w:szCs w:val="28"/>
        </w:rPr>
        <w:t>. В условиях эксперимента</w:t>
      </w:r>
      <w:r w:rsidR="00AC2641" w:rsidRPr="000E7D13">
        <w:rPr>
          <w:rFonts w:ascii="Times New Roman" w:hAnsi="Times New Roman" w:cs="Times New Roman"/>
          <w:sz w:val="28"/>
          <w:szCs w:val="28"/>
        </w:rPr>
        <w:t xml:space="preserve"> нумерация лимфатических сосудов проводилась от ворот лимфатического узла</w:t>
      </w:r>
      <w:r w:rsidR="00AB5EA8" w:rsidRPr="000E7D13">
        <w:rPr>
          <w:rFonts w:ascii="Times New Roman" w:hAnsi="Times New Roman" w:cs="Times New Roman"/>
          <w:sz w:val="28"/>
          <w:szCs w:val="28"/>
        </w:rPr>
        <w:t xml:space="preserve"> по ходу часовой стрелки. </w:t>
      </w:r>
    </w:p>
    <w:p w:rsidR="00F2529E" w:rsidRPr="000E7D13" w:rsidRDefault="00A655DC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lastRenderedPageBreak/>
        <w:t>Исследования лимфатических сосудов</w:t>
      </w:r>
      <w:r w:rsidR="00BC4EB0" w:rsidRPr="000E7D13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проведённые под операционным микроскопом с двадцати кратным оптическим увеличением, фиксировались на цифровых носителях, что и позволило в последующем провести морфометрию с помощь компьютерной программы (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0E7D13">
        <w:rPr>
          <w:rFonts w:ascii="Times New Roman" w:hAnsi="Times New Roman" w:cs="Times New Roman"/>
          <w:sz w:val="28"/>
          <w:szCs w:val="28"/>
        </w:rPr>
        <w:t xml:space="preserve">+). Для исключения погрешности в расчётах, при выполнении фотосъемки </w:t>
      </w:r>
      <w:r w:rsidR="00F2529E" w:rsidRPr="000E7D13">
        <w:rPr>
          <w:rFonts w:ascii="Times New Roman" w:hAnsi="Times New Roman" w:cs="Times New Roman"/>
          <w:sz w:val="28"/>
          <w:szCs w:val="28"/>
        </w:rPr>
        <w:t>лимфатических сосудо</w:t>
      </w:r>
      <w:r w:rsidR="00AB5EA8" w:rsidRPr="000E7D13">
        <w:rPr>
          <w:rFonts w:ascii="Times New Roman" w:hAnsi="Times New Roman" w:cs="Times New Roman"/>
          <w:sz w:val="28"/>
          <w:szCs w:val="28"/>
        </w:rPr>
        <w:t>в использовался стандарт длины «</w:t>
      </w:r>
      <w:r w:rsidR="00BA1036">
        <w:rPr>
          <w:rFonts w:ascii="Times New Roman" w:hAnsi="Times New Roman" w:cs="Times New Roman"/>
          <w:sz w:val="28"/>
          <w:szCs w:val="28"/>
        </w:rPr>
        <w:t>ГОСТ</w:t>
      </w:r>
      <w:r w:rsidR="00AB5EA8" w:rsidRPr="000E7D13">
        <w:rPr>
          <w:rFonts w:ascii="Times New Roman" w:hAnsi="Times New Roman" w:cs="Times New Roman"/>
          <w:sz w:val="28"/>
          <w:szCs w:val="28"/>
        </w:rPr>
        <w:t xml:space="preserve"> 7343 ОМПУ42»</w:t>
      </w:r>
      <w:r w:rsidR="00F2529E" w:rsidRPr="000E7D13">
        <w:rPr>
          <w:rFonts w:ascii="Times New Roman" w:hAnsi="Times New Roman" w:cs="Times New Roman"/>
          <w:sz w:val="28"/>
          <w:szCs w:val="28"/>
        </w:rPr>
        <w:t xml:space="preserve"> равный 1мм.</w:t>
      </w:r>
    </w:p>
    <w:p w:rsidR="002B6FB1" w:rsidRPr="000E7D13" w:rsidRDefault="00676447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</w:t>
      </w:r>
      <w:r w:rsidR="00EC321C" w:rsidRPr="000E7D13">
        <w:rPr>
          <w:rFonts w:ascii="Times New Roman" w:hAnsi="Times New Roman" w:cs="Times New Roman"/>
          <w:sz w:val="28"/>
          <w:szCs w:val="28"/>
        </w:rPr>
        <w:t>ычислен диаметр каждого исследованного афферентного лимфатического сосуда, средний диаметр афферентных лимфатических сосудов в зависимости от порядкового номера и общий средний диаметр афферентного лимфатического сосуда, как при раке с метастазами, так и в контрольн</w:t>
      </w:r>
      <w:r w:rsidR="00207F7C" w:rsidRPr="000E7D13">
        <w:rPr>
          <w:rFonts w:ascii="Times New Roman" w:hAnsi="Times New Roman" w:cs="Times New Roman"/>
          <w:sz w:val="28"/>
          <w:szCs w:val="28"/>
        </w:rPr>
        <w:t>ой группе (таб</w:t>
      </w:r>
      <w:r w:rsidR="00C24E56">
        <w:rPr>
          <w:rFonts w:ascii="Times New Roman" w:hAnsi="Times New Roman" w:cs="Times New Roman"/>
          <w:sz w:val="28"/>
          <w:szCs w:val="28"/>
        </w:rPr>
        <w:t>л</w:t>
      </w:r>
      <w:r w:rsidR="00207F7C" w:rsidRPr="000E7D13">
        <w:rPr>
          <w:rFonts w:ascii="Times New Roman" w:hAnsi="Times New Roman" w:cs="Times New Roman"/>
          <w:sz w:val="28"/>
          <w:szCs w:val="28"/>
        </w:rPr>
        <w:t>. 1</w:t>
      </w:r>
      <w:r w:rsidR="00EC321C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94582F" w:rsidRPr="000E7D13" w:rsidRDefault="0094582F" w:rsidP="00AA551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207F7C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267AA4" w:rsidRPr="000E7D13" w:rsidRDefault="00DE49B2" w:rsidP="00AA551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G28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</w:t>
      </w:r>
      <w:r w:rsidR="00542759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диаметр афферентных лимфатических сосудов первого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второго</w:t>
      </w:r>
      <w:r w:rsidR="00542759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</w:t>
      </w:r>
      <w:r w:rsidR="00542759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раке с метастазами</w:t>
      </w:r>
      <w:bookmarkEnd w:id="0"/>
      <w:r w:rsidR="0092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лимфатические узлы второго и третьего порядка 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норме,</w:t>
      </w:r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мкм</w:t>
      </w:r>
      <w:proofErr w:type="gramEnd"/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±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267AA4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76447" w:rsidRPr="000E7D13" w:rsidTr="00056B66">
        <w:tc>
          <w:tcPr>
            <w:tcW w:w="2392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Средний диаметр лимфатических сосудов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В норме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При раке с метастазами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676447" w:rsidRPr="000E7D13" w:rsidTr="00056B66">
        <w:tc>
          <w:tcPr>
            <w:tcW w:w="2392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 xml:space="preserve">Средний диаметр афферентного лимфатического сосуда первого </w:t>
            </w:r>
            <w:r w:rsidR="009267D7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294,46</w:t>
            </w: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±10,65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505,17</w:t>
            </w: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±</w:t>
            </w: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13,15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P&lt;0,05</w:t>
            </w:r>
          </w:p>
        </w:tc>
      </w:tr>
      <w:tr w:rsidR="00676447" w:rsidRPr="000E7D13" w:rsidTr="00056B66">
        <w:tc>
          <w:tcPr>
            <w:tcW w:w="2392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 xml:space="preserve">Средний диаметр афферентного лимфатического сосуда второго  </w:t>
            </w:r>
            <w:r w:rsidR="009267D7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186,54</w:t>
            </w: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±9,62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329,40</w:t>
            </w: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±7,0</w:t>
            </w:r>
          </w:p>
        </w:tc>
        <w:tc>
          <w:tcPr>
            <w:tcW w:w="2393" w:type="dxa"/>
          </w:tcPr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447" w:rsidRPr="000E7D13" w:rsidRDefault="00676447" w:rsidP="00AA55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P&lt;0,05</w:t>
            </w:r>
          </w:p>
        </w:tc>
      </w:tr>
    </w:tbl>
    <w:p w:rsidR="00267AA4" w:rsidRPr="000E7D13" w:rsidRDefault="00267AA4" w:rsidP="00AA55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23A2" w:rsidRPr="000E7D13" w:rsidRDefault="00207F7C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</w:t>
      </w:r>
      <w:r w:rsidR="009267D7">
        <w:rPr>
          <w:rFonts w:ascii="Times New Roman" w:hAnsi="Times New Roman" w:cs="Times New Roman"/>
          <w:sz w:val="28"/>
          <w:szCs w:val="28"/>
        </w:rPr>
        <w:t xml:space="preserve">, 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267D7">
        <w:rPr>
          <w:rFonts w:ascii="Times New Roman" w:hAnsi="Times New Roman" w:cs="Times New Roman"/>
          <w:sz w:val="28"/>
          <w:szCs w:val="28"/>
        </w:rPr>
        <w:t>д</w:t>
      </w:r>
      <w:r w:rsidR="00D62C7A" w:rsidRPr="000E7D13">
        <w:rPr>
          <w:rFonts w:ascii="Times New Roman" w:hAnsi="Times New Roman" w:cs="Times New Roman"/>
          <w:sz w:val="28"/>
          <w:szCs w:val="28"/>
        </w:rPr>
        <w:t>иаметр афферентных лимфатических сосудов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="009267D7">
        <w:rPr>
          <w:rFonts w:ascii="Times New Roman" w:hAnsi="Times New Roman" w:cs="Times New Roman"/>
          <w:sz w:val="28"/>
          <w:szCs w:val="28"/>
        </w:rPr>
        <w:t>уровня</w:t>
      </w:r>
      <w:r w:rsidR="00D62C7A" w:rsidRPr="000E7D13">
        <w:rPr>
          <w:rFonts w:ascii="Times New Roman" w:hAnsi="Times New Roman" w:cs="Times New Roman"/>
          <w:sz w:val="28"/>
          <w:szCs w:val="28"/>
        </w:rPr>
        <w:t xml:space="preserve"> при раке с метастазами больше диаметра  афферентных лимфатических сосудов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267D7">
        <w:rPr>
          <w:rFonts w:ascii="Times New Roman" w:hAnsi="Times New Roman" w:cs="Times New Roman"/>
          <w:sz w:val="28"/>
          <w:szCs w:val="28"/>
        </w:rPr>
        <w:t xml:space="preserve">того же </w:t>
      </w:r>
      <w:r w:rsidR="00D62C7A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267D7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62C7A" w:rsidRPr="000E7D13">
        <w:rPr>
          <w:rFonts w:ascii="Times New Roman" w:hAnsi="Times New Roman" w:cs="Times New Roman"/>
          <w:sz w:val="28"/>
          <w:szCs w:val="28"/>
        </w:rPr>
        <w:t>в норме на 75,5%</w:t>
      </w:r>
      <w:r w:rsidR="00BE772F" w:rsidRPr="000E7D13">
        <w:rPr>
          <w:rFonts w:ascii="Times New Roman" w:hAnsi="Times New Roman" w:cs="Times New Roman"/>
          <w:sz w:val="28"/>
          <w:szCs w:val="28"/>
        </w:rPr>
        <w:t xml:space="preserve"> (</w:t>
      </w:r>
      <w:r w:rsidR="00BE772F" w:rsidRPr="000E7D1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E772F" w:rsidRPr="000E7D13">
        <w:rPr>
          <w:rFonts w:ascii="Times New Roman" w:hAnsi="Times New Roman" w:cs="Times New Roman"/>
          <w:sz w:val="28"/>
          <w:szCs w:val="28"/>
        </w:rPr>
        <w:t>&lt;0,05)</w:t>
      </w:r>
      <w:r w:rsidR="009267D7">
        <w:rPr>
          <w:rFonts w:ascii="Times New Roman" w:hAnsi="Times New Roman" w:cs="Times New Roman"/>
          <w:sz w:val="28"/>
          <w:szCs w:val="28"/>
        </w:rPr>
        <w:t xml:space="preserve">. 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267D7" w:rsidRPr="000E7D13">
        <w:rPr>
          <w:rFonts w:ascii="Times New Roman" w:hAnsi="Times New Roman" w:cs="Times New Roman"/>
          <w:sz w:val="28"/>
          <w:szCs w:val="28"/>
        </w:rPr>
        <w:t>Д</w:t>
      </w:r>
      <w:r w:rsidR="00D50075" w:rsidRPr="000E7D13">
        <w:rPr>
          <w:rFonts w:ascii="Times New Roman" w:hAnsi="Times New Roman" w:cs="Times New Roman"/>
          <w:sz w:val="28"/>
          <w:szCs w:val="28"/>
        </w:rPr>
        <w:t>иаметр</w:t>
      </w:r>
      <w:r w:rsidR="009267D7">
        <w:rPr>
          <w:rFonts w:ascii="Times New Roman" w:hAnsi="Times New Roman" w:cs="Times New Roman"/>
          <w:sz w:val="28"/>
          <w:szCs w:val="28"/>
        </w:rPr>
        <w:t xml:space="preserve"> 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афферентных лимфатических сосудов второго </w:t>
      </w:r>
      <w:r w:rsidR="009267D7">
        <w:rPr>
          <w:rFonts w:ascii="Times New Roman" w:hAnsi="Times New Roman" w:cs="Times New Roman"/>
          <w:sz w:val="28"/>
          <w:szCs w:val="28"/>
        </w:rPr>
        <w:t>уровня п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ри раке с метастазами </w:t>
      </w:r>
      <w:r w:rsidR="00D50075"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больше диаметра  афферентных лимфатических сосудов </w:t>
      </w:r>
      <w:r w:rsidR="009267D7">
        <w:rPr>
          <w:rFonts w:ascii="Times New Roman" w:hAnsi="Times New Roman" w:cs="Times New Roman"/>
          <w:sz w:val="28"/>
          <w:szCs w:val="28"/>
        </w:rPr>
        <w:t xml:space="preserve">того же 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267D7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D50075" w:rsidRPr="000E7D13">
        <w:rPr>
          <w:rFonts w:ascii="Times New Roman" w:hAnsi="Times New Roman" w:cs="Times New Roman"/>
          <w:sz w:val="28"/>
          <w:szCs w:val="28"/>
        </w:rPr>
        <w:t xml:space="preserve"> в норме на 79,5%</w:t>
      </w:r>
      <w:r w:rsidR="00D62C7A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BE772F" w:rsidRPr="000E7D13">
        <w:rPr>
          <w:rFonts w:ascii="Times New Roman" w:hAnsi="Times New Roman" w:cs="Times New Roman"/>
          <w:sz w:val="28"/>
          <w:szCs w:val="28"/>
        </w:rPr>
        <w:t>(</w:t>
      </w:r>
      <w:r w:rsidR="00BE772F" w:rsidRPr="000E7D1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E772F" w:rsidRPr="000E7D13">
        <w:rPr>
          <w:rFonts w:ascii="Times New Roman" w:hAnsi="Times New Roman" w:cs="Times New Roman"/>
          <w:sz w:val="28"/>
          <w:szCs w:val="28"/>
        </w:rPr>
        <w:t>&lt;0,05)</w:t>
      </w:r>
      <w:r w:rsidR="00267AA4" w:rsidRPr="000E7D13">
        <w:rPr>
          <w:rFonts w:ascii="Times New Roman" w:hAnsi="Times New Roman" w:cs="Times New Roman"/>
          <w:sz w:val="28"/>
          <w:szCs w:val="28"/>
        </w:rPr>
        <w:t>.</w:t>
      </w:r>
    </w:p>
    <w:p w:rsidR="003C4CD4" w:rsidRPr="000E7D13" w:rsidRDefault="009267D7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3C4CD4" w:rsidRPr="000E7D13">
        <w:rPr>
          <w:rFonts w:ascii="Times New Roman" w:hAnsi="Times New Roman" w:cs="Times New Roman"/>
          <w:sz w:val="28"/>
          <w:szCs w:val="28"/>
        </w:rPr>
        <w:t xml:space="preserve">анализе диаметра лимфатических сосудов в каждом отдельно взятом лимфатическом узле, наблюдается закономерность, характеризующаяся </w:t>
      </w:r>
      <w:r w:rsidR="004B6774" w:rsidRPr="000E7D13">
        <w:rPr>
          <w:rFonts w:ascii="Times New Roman" w:hAnsi="Times New Roman" w:cs="Times New Roman"/>
          <w:sz w:val="28"/>
          <w:szCs w:val="28"/>
        </w:rPr>
        <w:t xml:space="preserve">наличием афферентных лимфатических сосудов  соответствующим норме и </w:t>
      </w:r>
      <w:r w:rsidR="000B1124" w:rsidRPr="000E7D13">
        <w:rPr>
          <w:rFonts w:ascii="Times New Roman" w:hAnsi="Times New Roman" w:cs="Times New Roman"/>
          <w:sz w:val="28"/>
          <w:szCs w:val="28"/>
        </w:rPr>
        <w:t xml:space="preserve">патологически измененных </w:t>
      </w:r>
      <w:r w:rsidR="004B6774" w:rsidRPr="000E7D13">
        <w:rPr>
          <w:rFonts w:ascii="Times New Roman" w:hAnsi="Times New Roman" w:cs="Times New Roman"/>
          <w:sz w:val="28"/>
          <w:szCs w:val="28"/>
        </w:rPr>
        <w:t>сосудов</w:t>
      </w:r>
      <w:r w:rsidR="006A3E96" w:rsidRPr="000E7D13">
        <w:rPr>
          <w:rFonts w:ascii="Times New Roman" w:hAnsi="Times New Roman" w:cs="Times New Roman"/>
          <w:sz w:val="28"/>
          <w:szCs w:val="28"/>
        </w:rPr>
        <w:t>,</w:t>
      </w:r>
      <w:r w:rsidR="004B6774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0B1124" w:rsidRPr="000E7D13">
        <w:rPr>
          <w:rFonts w:ascii="Times New Roman" w:hAnsi="Times New Roman" w:cs="Times New Roman"/>
          <w:sz w:val="28"/>
          <w:szCs w:val="28"/>
        </w:rPr>
        <w:t xml:space="preserve">с </w:t>
      </w:r>
      <w:r w:rsidR="004B6774" w:rsidRPr="000E7D13">
        <w:rPr>
          <w:rFonts w:ascii="Times New Roman" w:hAnsi="Times New Roman" w:cs="Times New Roman"/>
          <w:sz w:val="28"/>
          <w:szCs w:val="28"/>
        </w:rPr>
        <w:t>отклонением размеров от нормы в два и более раза.</w:t>
      </w:r>
    </w:p>
    <w:p w:rsidR="00DF7BB4" w:rsidRPr="000E7D13" w:rsidRDefault="00DF7BB4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Для систематизации этих данных мы взяли верхнюю и нижнюю границу диаметра лимфатических сосудов</w:t>
      </w:r>
      <w:r w:rsidR="00E12195" w:rsidRPr="000E7D13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в норме </w:t>
      </w:r>
      <w:r w:rsidR="00056B66">
        <w:rPr>
          <w:rFonts w:ascii="Times New Roman" w:hAnsi="Times New Roman" w:cs="Times New Roman"/>
          <w:sz w:val="28"/>
          <w:szCs w:val="28"/>
        </w:rPr>
        <w:t xml:space="preserve">полученную в контрольной группе.  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056B66" w:rsidRPr="000E7D13">
        <w:rPr>
          <w:rFonts w:ascii="Times New Roman" w:hAnsi="Times New Roman" w:cs="Times New Roman"/>
          <w:sz w:val="28"/>
          <w:szCs w:val="28"/>
        </w:rPr>
        <w:t>П</w:t>
      </w:r>
      <w:r w:rsidRPr="000E7D13">
        <w:rPr>
          <w:rFonts w:ascii="Times New Roman" w:hAnsi="Times New Roman" w:cs="Times New Roman"/>
          <w:sz w:val="28"/>
          <w:szCs w:val="28"/>
        </w:rPr>
        <w:t>атологически</w:t>
      </w:r>
      <w:r w:rsidR="00056B66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 расширенные лимфатические сосуды при раке с метастазами </w:t>
      </w:r>
      <w:r w:rsidR="00056B66">
        <w:rPr>
          <w:rFonts w:ascii="Times New Roman" w:hAnsi="Times New Roman" w:cs="Times New Roman"/>
          <w:sz w:val="28"/>
          <w:szCs w:val="28"/>
        </w:rPr>
        <w:t>разделили  на  3 степени</w:t>
      </w:r>
      <w:r w:rsidRPr="000E7D13">
        <w:rPr>
          <w:rFonts w:ascii="Times New Roman" w:hAnsi="Times New Roman" w:cs="Times New Roman"/>
          <w:sz w:val="28"/>
          <w:szCs w:val="28"/>
        </w:rPr>
        <w:t>, соответственно каждая степень патологического расширения соответствует увеличению диаметра от нормы на 30%, выражая в числовом эквиваленте:</w:t>
      </w:r>
    </w:p>
    <w:p w:rsidR="00DF7BB4" w:rsidRPr="000E7D13" w:rsidRDefault="00DF7BB4" w:rsidP="00AA5517">
      <w:pPr>
        <w:pStyle w:val="a5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250-350 мкм – норма</w:t>
      </w:r>
    </w:p>
    <w:p w:rsidR="00DF7BB4" w:rsidRPr="000E7D13" w:rsidRDefault="00A5704D" w:rsidP="00AA5517">
      <w:pPr>
        <w:pStyle w:val="a5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351</w:t>
      </w:r>
      <w:r w:rsidR="00DF7BB4" w:rsidRPr="000E7D13">
        <w:rPr>
          <w:rFonts w:ascii="Times New Roman" w:hAnsi="Times New Roman" w:cs="Times New Roman"/>
          <w:sz w:val="28"/>
          <w:szCs w:val="28"/>
        </w:rPr>
        <w:t>-450 мкм – патологическое расширение 1степени.</w:t>
      </w:r>
    </w:p>
    <w:p w:rsidR="00DF7BB4" w:rsidRPr="000E7D13" w:rsidRDefault="00A5704D" w:rsidP="00AA5517">
      <w:pPr>
        <w:pStyle w:val="a5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451</w:t>
      </w:r>
      <w:r w:rsidR="00DF7BB4" w:rsidRPr="000E7D13">
        <w:rPr>
          <w:rFonts w:ascii="Times New Roman" w:hAnsi="Times New Roman" w:cs="Times New Roman"/>
          <w:sz w:val="28"/>
          <w:szCs w:val="28"/>
        </w:rPr>
        <w:t>-550 мкм – патологическое расширение 2 степени.</w:t>
      </w:r>
    </w:p>
    <w:p w:rsidR="00DF7BB4" w:rsidRPr="000E7D13" w:rsidRDefault="00A5704D" w:rsidP="00AA5517">
      <w:pPr>
        <w:pStyle w:val="a5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551</w:t>
      </w:r>
      <w:r w:rsidR="00DF7BB4" w:rsidRPr="000E7D13">
        <w:rPr>
          <w:rFonts w:ascii="Times New Roman" w:hAnsi="Times New Roman" w:cs="Times New Roman"/>
          <w:sz w:val="28"/>
          <w:szCs w:val="28"/>
        </w:rPr>
        <w:t xml:space="preserve"> мкм и &gt; -  патологическое расширение 3 степени.</w:t>
      </w:r>
    </w:p>
    <w:p w:rsidR="00056B66" w:rsidRDefault="00056B66" w:rsidP="00AA551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</w:t>
      </w:r>
      <w:r w:rsidR="00DF7BB4" w:rsidRPr="000E7D13">
        <w:rPr>
          <w:rFonts w:ascii="Times New Roman" w:hAnsi="Times New Roman" w:cs="Times New Roman"/>
          <w:sz w:val="28"/>
          <w:szCs w:val="28"/>
        </w:rPr>
        <w:t xml:space="preserve"> патологического расширения лимфатических </w:t>
      </w:r>
      <w:r w:rsidR="00751EC5" w:rsidRPr="000E7D13">
        <w:rPr>
          <w:rFonts w:ascii="Times New Roman" w:hAnsi="Times New Roman" w:cs="Times New Roman"/>
          <w:sz w:val="28"/>
          <w:szCs w:val="28"/>
        </w:rPr>
        <w:t>сосудов</w:t>
      </w:r>
      <w:r>
        <w:rPr>
          <w:rFonts w:ascii="Times New Roman" w:hAnsi="Times New Roman" w:cs="Times New Roman"/>
          <w:sz w:val="28"/>
          <w:szCs w:val="28"/>
        </w:rPr>
        <w:t xml:space="preserve"> по частоте выявленных случаев представлена в табл.2. </w:t>
      </w:r>
    </w:p>
    <w:p w:rsidR="00D74882" w:rsidRPr="000E7D13" w:rsidRDefault="00267AA4" w:rsidP="00AA5517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07F7C" w:rsidRPr="000E7D13">
        <w:rPr>
          <w:rFonts w:ascii="Times New Roman" w:hAnsi="Times New Roman" w:cs="Times New Roman"/>
          <w:sz w:val="28"/>
          <w:szCs w:val="28"/>
        </w:rPr>
        <w:t>2</w:t>
      </w:r>
    </w:p>
    <w:p w:rsidR="00D74882" w:rsidRPr="000E7D13" w:rsidRDefault="00056B66" w:rsidP="00AA55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D74882" w:rsidRPr="000E7D13">
        <w:rPr>
          <w:rFonts w:ascii="Times New Roman" w:hAnsi="Times New Roman" w:cs="Times New Roman"/>
          <w:sz w:val="28"/>
          <w:szCs w:val="28"/>
        </w:rPr>
        <w:t xml:space="preserve"> афферентных лимфатических</w:t>
      </w:r>
      <w:r w:rsidR="00F52E4C" w:rsidRPr="000E7D13">
        <w:rPr>
          <w:rFonts w:ascii="Times New Roman" w:hAnsi="Times New Roman" w:cs="Times New Roman"/>
          <w:sz w:val="28"/>
          <w:szCs w:val="28"/>
        </w:rPr>
        <w:t xml:space="preserve"> сосудов при раке с метастазами, %.</w:t>
      </w:r>
    </w:p>
    <w:tbl>
      <w:tblPr>
        <w:tblpPr w:leftFromText="180" w:rightFromText="180" w:vertAnchor="text" w:horzAnchor="margin" w:tblpY="2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2441"/>
        <w:gridCol w:w="2441"/>
        <w:gridCol w:w="2439"/>
      </w:tblGrid>
      <w:tr w:rsidR="00F52E4C" w:rsidRPr="000E7D13" w:rsidTr="001547BE">
        <w:trPr>
          <w:trHeight w:val="1275"/>
        </w:trPr>
        <w:tc>
          <w:tcPr>
            <w:tcW w:w="1175" w:type="pct"/>
            <w:shd w:val="clear" w:color="auto" w:fill="auto"/>
            <w:hideMark/>
          </w:tcPr>
          <w:p w:rsidR="00F52E4C" w:rsidRPr="000E7D13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</w:t>
            </w:r>
          </w:p>
          <w:p w:rsidR="00F52E4C" w:rsidRPr="000E7D13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(250-350 мкм)</w:t>
            </w:r>
          </w:p>
        </w:tc>
        <w:tc>
          <w:tcPr>
            <w:tcW w:w="1275" w:type="pct"/>
            <w:shd w:val="clear" w:color="auto" w:fill="auto"/>
            <w:hideMark/>
          </w:tcPr>
          <w:p w:rsidR="00F52E4C" w:rsidRPr="000E7D13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Патологическое расширение 1степени</w:t>
            </w:r>
          </w:p>
          <w:p w:rsidR="00F52E4C" w:rsidRPr="000E7D13" w:rsidRDefault="00C24E56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(351</w:t>
            </w:r>
            <w:r w:rsidR="00F52E4C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-450 мкм)</w:t>
            </w:r>
          </w:p>
        </w:tc>
        <w:tc>
          <w:tcPr>
            <w:tcW w:w="1275" w:type="pct"/>
            <w:shd w:val="clear" w:color="auto" w:fill="auto"/>
            <w:hideMark/>
          </w:tcPr>
          <w:p w:rsidR="00F52E4C" w:rsidRPr="000E7D13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Патологическое расширение 2 степени</w:t>
            </w:r>
          </w:p>
          <w:p w:rsidR="00F52E4C" w:rsidRPr="000E7D13" w:rsidRDefault="00C24E56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(451</w:t>
            </w:r>
            <w:r w:rsidR="00F52E4C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-550 мкм)</w:t>
            </w:r>
          </w:p>
        </w:tc>
        <w:tc>
          <w:tcPr>
            <w:tcW w:w="1274" w:type="pct"/>
            <w:shd w:val="clear" w:color="auto" w:fill="auto"/>
            <w:hideMark/>
          </w:tcPr>
          <w:p w:rsidR="00866A62" w:rsidRPr="000E7D13" w:rsidRDefault="00866A62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52E4C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атологическое расширение 3 степени</w:t>
            </w:r>
          </w:p>
          <w:p w:rsidR="00F52E4C" w:rsidRPr="000E7D13" w:rsidRDefault="00C24E56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(551</w:t>
            </w:r>
            <w:r w:rsidR="00866A62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мкм и &gt;)</w:t>
            </w:r>
          </w:p>
        </w:tc>
      </w:tr>
      <w:tr w:rsidR="00F52E4C" w:rsidRPr="000E7D13" w:rsidTr="001547BE">
        <w:trPr>
          <w:trHeight w:val="300"/>
        </w:trPr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F52E4C" w:rsidRPr="0015387F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1275" w:type="pct"/>
            <w:shd w:val="clear" w:color="auto" w:fill="auto"/>
            <w:noWrap/>
            <w:vAlign w:val="bottom"/>
            <w:hideMark/>
          </w:tcPr>
          <w:p w:rsidR="00F52E4C" w:rsidRPr="0015387F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275" w:type="pct"/>
            <w:shd w:val="clear" w:color="auto" w:fill="auto"/>
            <w:noWrap/>
            <w:vAlign w:val="bottom"/>
            <w:hideMark/>
          </w:tcPr>
          <w:p w:rsidR="00F52E4C" w:rsidRPr="0015387F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24%</w:t>
            </w:r>
          </w:p>
        </w:tc>
        <w:tc>
          <w:tcPr>
            <w:tcW w:w="1274" w:type="pct"/>
            <w:shd w:val="clear" w:color="auto" w:fill="auto"/>
            <w:noWrap/>
            <w:vAlign w:val="bottom"/>
            <w:hideMark/>
          </w:tcPr>
          <w:p w:rsidR="00F52E4C" w:rsidRPr="0015387F" w:rsidRDefault="00F52E4C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39%</w:t>
            </w:r>
          </w:p>
        </w:tc>
      </w:tr>
    </w:tbl>
    <w:p w:rsidR="00F52E4C" w:rsidRDefault="00F52E4C" w:rsidP="00AA5517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F16DD" w:rsidRPr="000E7D13" w:rsidRDefault="00FF16DD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Данные, отраженные в таблице 2 свидетельствуют, что  в 39 %  случаев имеет место выраженное нарушение состояния звена притока лимфы за счет блокады узла метастазами рака.</w:t>
      </w:r>
    </w:p>
    <w:p w:rsidR="006A3E96" w:rsidRPr="000E7D13" w:rsidRDefault="00FF16DD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C4D58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>М</w:t>
      </w:r>
      <w:r w:rsidR="009C4D58" w:rsidRPr="000E7D13">
        <w:rPr>
          <w:rFonts w:ascii="Times New Roman" w:hAnsi="Times New Roman" w:cs="Times New Roman"/>
          <w:sz w:val="28"/>
          <w:szCs w:val="28"/>
        </w:rPr>
        <w:t>орфометрия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D58" w:rsidRPr="000E7D13">
        <w:rPr>
          <w:rFonts w:ascii="Times New Roman" w:hAnsi="Times New Roman" w:cs="Times New Roman"/>
          <w:sz w:val="28"/>
          <w:szCs w:val="28"/>
        </w:rPr>
        <w:t xml:space="preserve"> афферентных лимфатических сосудов в норме и при метастазах рака позволила нам установить размеры сосудо</w:t>
      </w:r>
      <w:r w:rsidR="000745FA" w:rsidRPr="000E7D13">
        <w:rPr>
          <w:rFonts w:ascii="Times New Roman" w:hAnsi="Times New Roman" w:cs="Times New Roman"/>
          <w:sz w:val="28"/>
          <w:szCs w:val="28"/>
        </w:rPr>
        <w:t>в в норме  и при патологических нарушениях, сра</w:t>
      </w:r>
      <w:r w:rsidR="000F4DA9" w:rsidRPr="000E7D13">
        <w:rPr>
          <w:rFonts w:ascii="Times New Roman" w:hAnsi="Times New Roman" w:cs="Times New Roman"/>
          <w:sz w:val="28"/>
          <w:szCs w:val="28"/>
        </w:rPr>
        <w:t>внить средние показатели размеров</w:t>
      </w:r>
      <w:r w:rsidR="000745FA" w:rsidRPr="000E7D13">
        <w:rPr>
          <w:rFonts w:ascii="Times New Roman" w:hAnsi="Times New Roman" w:cs="Times New Roman"/>
          <w:sz w:val="28"/>
          <w:szCs w:val="28"/>
        </w:rPr>
        <w:t xml:space="preserve"> сосудов, а также установить степени расширения афферентных лимфатических сосудов</w:t>
      </w:r>
      <w:r w:rsidR="009B4B4F" w:rsidRPr="000E7D13">
        <w:rPr>
          <w:rFonts w:ascii="Times New Roman" w:hAnsi="Times New Roman" w:cs="Times New Roman"/>
          <w:sz w:val="28"/>
          <w:szCs w:val="28"/>
        </w:rPr>
        <w:t xml:space="preserve"> при метастазах рака</w:t>
      </w:r>
      <w:r w:rsidR="000745FA" w:rsidRPr="000E7D13">
        <w:rPr>
          <w:rFonts w:ascii="Times New Roman" w:hAnsi="Times New Roman" w:cs="Times New Roman"/>
          <w:sz w:val="28"/>
          <w:szCs w:val="28"/>
        </w:rPr>
        <w:t>.</w:t>
      </w:r>
      <w:r w:rsidR="009B4B4F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37453F" w:rsidRPr="000E7D13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сширение лимфатических сосудов </w:t>
      </w:r>
      <w:r w:rsidR="0037453F" w:rsidRPr="000E7D13">
        <w:rPr>
          <w:rFonts w:ascii="Times New Roman" w:hAnsi="Times New Roman" w:cs="Times New Roman"/>
          <w:sz w:val="28"/>
          <w:szCs w:val="28"/>
        </w:rPr>
        <w:t>ведёт к з</w:t>
      </w:r>
      <w:r>
        <w:rPr>
          <w:rFonts w:ascii="Times New Roman" w:hAnsi="Times New Roman" w:cs="Times New Roman"/>
          <w:sz w:val="28"/>
          <w:szCs w:val="28"/>
        </w:rPr>
        <w:t xml:space="preserve">амедлению  тока лимфы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лимфостазу</w:t>
      </w:r>
      <w:proofErr w:type="spellEnd"/>
      <w:r w:rsidR="0037453F" w:rsidRPr="000E7D13">
        <w:rPr>
          <w:rFonts w:ascii="Times New Roman" w:hAnsi="Times New Roman" w:cs="Times New Roman"/>
          <w:sz w:val="28"/>
          <w:szCs w:val="28"/>
        </w:rPr>
        <w:t xml:space="preserve">, что способствует оседанию и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="0037453F" w:rsidRPr="000E7D13">
        <w:rPr>
          <w:rFonts w:ascii="Times New Roman" w:hAnsi="Times New Roman" w:cs="Times New Roman"/>
          <w:sz w:val="28"/>
          <w:szCs w:val="28"/>
        </w:rPr>
        <w:t xml:space="preserve"> к эндотелию лимфатических капилляров</w:t>
      </w:r>
      <w:r>
        <w:rPr>
          <w:rFonts w:ascii="Times New Roman" w:hAnsi="Times New Roman" w:cs="Times New Roman"/>
          <w:sz w:val="28"/>
          <w:szCs w:val="28"/>
        </w:rPr>
        <w:t xml:space="preserve"> и сосудов </w:t>
      </w:r>
      <w:r w:rsidR="0037453F" w:rsidRPr="000E7D13">
        <w:rPr>
          <w:rFonts w:ascii="Times New Roman" w:hAnsi="Times New Roman" w:cs="Times New Roman"/>
          <w:sz w:val="28"/>
          <w:szCs w:val="28"/>
        </w:rPr>
        <w:t xml:space="preserve"> раковых клеток</w:t>
      </w:r>
      <w:r>
        <w:rPr>
          <w:rFonts w:ascii="Times New Roman" w:hAnsi="Times New Roman" w:cs="Times New Roman"/>
          <w:sz w:val="28"/>
          <w:szCs w:val="28"/>
        </w:rPr>
        <w:t>, реализации метастазов</w:t>
      </w:r>
      <w:r w:rsidR="0037453F" w:rsidRPr="000E7D13">
        <w:rPr>
          <w:rFonts w:ascii="Times New Roman" w:hAnsi="Times New Roman" w:cs="Times New Roman"/>
          <w:sz w:val="28"/>
          <w:szCs w:val="28"/>
        </w:rPr>
        <w:t>.</w:t>
      </w:r>
    </w:p>
    <w:p w:rsidR="00DC6BBD" w:rsidRPr="000E7D13" w:rsidRDefault="00BC4A64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Процесс лимфогенного метастазирования опухоли неотъемлемо связан с состоянием клапанного аппарата </w:t>
      </w:r>
      <w:r w:rsidR="001A7709" w:rsidRPr="000E7D13">
        <w:rPr>
          <w:rFonts w:ascii="Times New Roman" w:hAnsi="Times New Roman" w:cs="Times New Roman"/>
          <w:sz w:val="28"/>
          <w:szCs w:val="28"/>
        </w:rPr>
        <w:t>лимфатических сосудов, так как именно</w:t>
      </w:r>
      <w:r w:rsidR="004523A2" w:rsidRPr="000E7D13">
        <w:rPr>
          <w:rFonts w:ascii="Times New Roman" w:hAnsi="Times New Roman" w:cs="Times New Roman"/>
          <w:sz w:val="28"/>
          <w:szCs w:val="28"/>
        </w:rPr>
        <w:t xml:space="preserve"> клапан является структурной единицей</w:t>
      </w:r>
      <w:r w:rsidR="001A7709" w:rsidRPr="000E7D13">
        <w:rPr>
          <w:rFonts w:ascii="Times New Roman" w:hAnsi="Times New Roman" w:cs="Times New Roman"/>
          <w:sz w:val="28"/>
          <w:szCs w:val="28"/>
        </w:rPr>
        <w:t xml:space="preserve"> лимфангиона, а лимфангион является структурно-функциональной единицей лимфатического сосуда и в значительной степени определяет ток лимфы.</w:t>
      </w:r>
    </w:p>
    <w:p w:rsidR="002F092F" w:rsidRPr="000E7D13" w:rsidRDefault="002F092F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При изучении клапанного аппарата афферентных лимфатических сосудов в норме и патологии методом антеградной цветной</w:t>
      </w:r>
      <w:r w:rsidR="00B670D3" w:rsidRPr="000E7D13">
        <w:rPr>
          <w:rFonts w:ascii="Times New Roman" w:hAnsi="Times New Roman" w:cs="Times New Roman"/>
          <w:sz w:val="28"/>
          <w:szCs w:val="28"/>
        </w:rPr>
        <w:t xml:space="preserve"> лимфографии, путём инъекции 0.5</w:t>
      </w:r>
      <w:r w:rsidRPr="000E7D13">
        <w:rPr>
          <w:rFonts w:ascii="Times New Roman" w:hAnsi="Times New Roman" w:cs="Times New Roman"/>
          <w:sz w:val="28"/>
          <w:szCs w:val="28"/>
        </w:rPr>
        <w:t xml:space="preserve">% раствора </w:t>
      </w:r>
      <w:r w:rsidR="00B670D3" w:rsidRPr="000E7D13">
        <w:rPr>
          <w:rFonts w:ascii="Times New Roman" w:hAnsi="Times New Roman" w:cs="Times New Roman"/>
          <w:sz w:val="28"/>
          <w:szCs w:val="28"/>
        </w:rPr>
        <w:t xml:space="preserve">метиленового синего </w:t>
      </w:r>
      <w:r w:rsidRPr="000E7D13">
        <w:rPr>
          <w:rFonts w:ascii="Times New Roman" w:hAnsi="Times New Roman" w:cs="Times New Roman"/>
          <w:sz w:val="28"/>
          <w:szCs w:val="28"/>
        </w:rPr>
        <w:t xml:space="preserve">в лимфатический сосуд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под оптическим увеличением х20, был получен следующий результат.</w:t>
      </w:r>
    </w:p>
    <w:p w:rsidR="00AA741E" w:rsidRPr="000E7D13" w:rsidRDefault="002F092F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По ходу патологически </w:t>
      </w:r>
      <w:r w:rsidR="002C1879" w:rsidRPr="000E7D13">
        <w:rPr>
          <w:rFonts w:ascii="Times New Roman" w:hAnsi="Times New Roman" w:cs="Times New Roman"/>
          <w:sz w:val="28"/>
          <w:szCs w:val="28"/>
        </w:rPr>
        <w:t>измененного лимфатического</w:t>
      </w:r>
      <w:r w:rsidRPr="000E7D13">
        <w:rPr>
          <w:rFonts w:ascii="Times New Roman" w:hAnsi="Times New Roman" w:cs="Times New Roman"/>
          <w:sz w:val="28"/>
          <w:szCs w:val="28"/>
        </w:rPr>
        <w:t xml:space="preserve"> сосуда наблюдалось </w:t>
      </w:r>
      <w:r w:rsidR="00FF16DD">
        <w:rPr>
          <w:rFonts w:ascii="Times New Roman" w:hAnsi="Times New Roman" w:cs="Times New Roman"/>
          <w:sz w:val="28"/>
          <w:szCs w:val="28"/>
        </w:rPr>
        <w:t xml:space="preserve">окрашивание.  </w:t>
      </w:r>
      <w:r w:rsidR="002C1879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FF16DD">
        <w:rPr>
          <w:rFonts w:ascii="Times New Roman" w:hAnsi="Times New Roman" w:cs="Times New Roman"/>
          <w:sz w:val="28"/>
          <w:szCs w:val="28"/>
        </w:rPr>
        <w:t xml:space="preserve"> Лимфатический 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FF16DD">
        <w:rPr>
          <w:rFonts w:ascii="Times New Roman" w:hAnsi="Times New Roman" w:cs="Times New Roman"/>
          <w:sz w:val="28"/>
          <w:szCs w:val="28"/>
        </w:rPr>
        <w:t>сосуд</w:t>
      </w:r>
      <w:r w:rsidR="002C1879" w:rsidRPr="000E7D13">
        <w:rPr>
          <w:rFonts w:ascii="Times New Roman" w:hAnsi="Times New Roman" w:cs="Times New Roman"/>
          <w:sz w:val="28"/>
          <w:szCs w:val="28"/>
        </w:rPr>
        <w:t xml:space="preserve"> после цв</w:t>
      </w:r>
      <w:r w:rsidR="00FF16DD">
        <w:rPr>
          <w:rFonts w:ascii="Times New Roman" w:hAnsi="Times New Roman" w:cs="Times New Roman"/>
          <w:sz w:val="28"/>
          <w:szCs w:val="28"/>
        </w:rPr>
        <w:t>етной лимфографии представлялся</w:t>
      </w:r>
      <w:r w:rsidR="002C1879" w:rsidRPr="000E7D13">
        <w:rPr>
          <w:rFonts w:ascii="Times New Roman" w:hAnsi="Times New Roman" w:cs="Times New Roman"/>
          <w:sz w:val="28"/>
          <w:szCs w:val="28"/>
        </w:rPr>
        <w:t xml:space="preserve"> без характерных сужений  в области клапана и расширений в области клапанного синуса. Визуально наличие клапанов </w:t>
      </w:r>
      <w:r w:rsidR="00861F90">
        <w:rPr>
          <w:rFonts w:ascii="Times New Roman" w:hAnsi="Times New Roman" w:cs="Times New Roman"/>
          <w:sz w:val="28"/>
          <w:szCs w:val="28"/>
        </w:rPr>
        <w:t>нами не отмечено</w:t>
      </w:r>
      <w:r w:rsidR="002C1879" w:rsidRPr="000E7D13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E12195" w:rsidRPr="000E7D13">
        <w:rPr>
          <w:rFonts w:ascii="Times New Roman" w:hAnsi="Times New Roman" w:cs="Times New Roman"/>
          <w:sz w:val="28"/>
          <w:szCs w:val="28"/>
        </w:rPr>
        <w:t>ли</w:t>
      </w:r>
      <w:r w:rsidR="009E4D7C" w:rsidRPr="000E7D13">
        <w:rPr>
          <w:rFonts w:ascii="Times New Roman" w:hAnsi="Times New Roman" w:cs="Times New Roman"/>
          <w:sz w:val="28"/>
          <w:szCs w:val="28"/>
        </w:rPr>
        <w:t>гировании</w:t>
      </w:r>
      <w:proofErr w:type="spellEnd"/>
      <w:r w:rsidR="002C1879" w:rsidRPr="000E7D13">
        <w:rPr>
          <w:rFonts w:ascii="Times New Roman" w:hAnsi="Times New Roman" w:cs="Times New Roman"/>
          <w:sz w:val="28"/>
          <w:szCs w:val="28"/>
        </w:rPr>
        <w:t xml:space="preserve"> дистального отдела лимфатического сосуда и проведении антеградной цветной лимфографии под давлением</w:t>
      </w:r>
      <w:r w:rsidR="00861F90">
        <w:rPr>
          <w:rFonts w:ascii="Times New Roman" w:hAnsi="Times New Roman" w:cs="Times New Roman"/>
          <w:sz w:val="28"/>
          <w:szCs w:val="28"/>
        </w:rPr>
        <w:t xml:space="preserve"> </w:t>
      </w:r>
      <w:r w:rsidR="009D70E2" w:rsidRPr="000E7D13">
        <w:rPr>
          <w:rFonts w:ascii="Times New Roman" w:hAnsi="Times New Roman" w:cs="Times New Roman"/>
          <w:sz w:val="28"/>
          <w:szCs w:val="28"/>
        </w:rPr>
        <w:t xml:space="preserve"> н</w:t>
      </w:r>
      <w:r w:rsidR="002C1879" w:rsidRPr="000E7D13">
        <w:rPr>
          <w:rFonts w:ascii="Times New Roman" w:hAnsi="Times New Roman" w:cs="Times New Roman"/>
          <w:sz w:val="28"/>
          <w:szCs w:val="28"/>
        </w:rPr>
        <w:t>аблюдалось равномерное расширение по хо</w:t>
      </w:r>
      <w:r w:rsidR="00861F90">
        <w:rPr>
          <w:rFonts w:ascii="Times New Roman" w:hAnsi="Times New Roman" w:cs="Times New Roman"/>
          <w:sz w:val="28"/>
          <w:szCs w:val="28"/>
        </w:rPr>
        <w:t>ду всего лимфатического сосуда</w:t>
      </w:r>
      <w:r w:rsidR="00BE772F" w:rsidRPr="000E7D13">
        <w:rPr>
          <w:rFonts w:ascii="Times New Roman" w:hAnsi="Times New Roman" w:cs="Times New Roman"/>
          <w:sz w:val="28"/>
          <w:szCs w:val="28"/>
        </w:rPr>
        <w:t xml:space="preserve"> (рис.1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="002C1879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A728B6" w:rsidRPr="000E7D13" w:rsidRDefault="00861F90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контрольной группе мы проследили </w:t>
      </w:r>
      <w:r w:rsidR="006F55D5" w:rsidRPr="000E7D13">
        <w:rPr>
          <w:rFonts w:ascii="Times New Roman" w:hAnsi="Times New Roman" w:cs="Times New Roman"/>
          <w:sz w:val="28"/>
          <w:szCs w:val="28"/>
        </w:rPr>
        <w:t xml:space="preserve"> чёт</w:t>
      </w:r>
      <w:r w:rsidR="00106D6A" w:rsidRPr="000E7D13">
        <w:rPr>
          <w:rFonts w:ascii="Times New Roman" w:hAnsi="Times New Roman" w:cs="Times New Roman"/>
          <w:sz w:val="28"/>
          <w:szCs w:val="28"/>
        </w:rPr>
        <w:t>кую картину клапанного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в лимфатических сосудах</w:t>
      </w:r>
      <w:r w:rsidR="00106D6A" w:rsidRPr="000E7D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Нами отмечены  сужения</w:t>
      </w:r>
      <w:r w:rsidR="00421CF6" w:rsidRPr="000E7D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характерные</w:t>
      </w:r>
      <w:r w:rsidR="006F55D5" w:rsidRPr="000E7D13">
        <w:rPr>
          <w:rFonts w:ascii="Times New Roman" w:hAnsi="Times New Roman" w:cs="Times New Roman"/>
          <w:sz w:val="28"/>
          <w:szCs w:val="28"/>
        </w:rPr>
        <w:t xml:space="preserve"> для места расположения клапана и расширений</w:t>
      </w:r>
      <w:r w:rsidR="00421CF6" w:rsidRPr="000E7D13">
        <w:rPr>
          <w:rFonts w:ascii="Times New Roman" w:hAnsi="Times New Roman" w:cs="Times New Roman"/>
          <w:sz w:val="28"/>
          <w:szCs w:val="28"/>
        </w:rPr>
        <w:t>,</w:t>
      </w:r>
      <w:r w:rsidR="006F55D5" w:rsidRPr="000E7D13">
        <w:rPr>
          <w:rFonts w:ascii="Times New Roman" w:hAnsi="Times New Roman" w:cs="Times New Roman"/>
          <w:sz w:val="28"/>
          <w:szCs w:val="28"/>
        </w:rPr>
        <w:t xml:space="preserve"> характерных </w:t>
      </w:r>
      <w:r>
        <w:rPr>
          <w:rFonts w:ascii="Times New Roman" w:hAnsi="Times New Roman" w:cs="Times New Roman"/>
          <w:sz w:val="28"/>
          <w:szCs w:val="28"/>
        </w:rPr>
        <w:t xml:space="preserve">для клапанного синуса </w:t>
      </w:r>
      <w:r w:rsidR="00BE772F" w:rsidRPr="000E7D13">
        <w:rPr>
          <w:rFonts w:ascii="Times New Roman" w:hAnsi="Times New Roman" w:cs="Times New Roman"/>
          <w:sz w:val="28"/>
          <w:szCs w:val="28"/>
        </w:rPr>
        <w:t>(рис.2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="006F55D5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A728B6" w:rsidRPr="000E7D13" w:rsidRDefault="00C457D3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Проведение ретроградной цветной лимфографии в тех же условиях эксперимента, на патологически измененных лимфатических сосудах, </w:t>
      </w:r>
      <w:r w:rsidRPr="000E7D13">
        <w:rPr>
          <w:rFonts w:ascii="Times New Roman" w:hAnsi="Times New Roman" w:cs="Times New Roman"/>
          <w:sz w:val="28"/>
          <w:szCs w:val="28"/>
        </w:rPr>
        <w:lastRenderedPageBreak/>
        <w:t>привело к точно таким результатам, как и в случае антеградной цветной лимфографии. Наблюдался свободный ток раствора в ретроградном направлении, без визуализации клапанного аппарата.</w:t>
      </w:r>
    </w:p>
    <w:p w:rsidR="003D2121" w:rsidRPr="000E7D13" w:rsidRDefault="003D2121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Использование данного метода в тех же условиях эксперимента, на неизмененных афферентных лимфатических сосудах, привело к положительным результатам в обнаружении клапанного аппарата</w:t>
      </w:r>
      <w:r w:rsidR="00861F90">
        <w:rPr>
          <w:rFonts w:ascii="Times New Roman" w:hAnsi="Times New Roman" w:cs="Times New Roman"/>
          <w:sz w:val="28"/>
          <w:szCs w:val="28"/>
        </w:rPr>
        <w:t xml:space="preserve"> во всех случаях контроля</w:t>
      </w:r>
      <w:r w:rsidRPr="000E7D13">
        <w:rPr>
          <w:rFonts w:ascii="Times New Roman" w:hAnsi="Times New Roman" w:cs="Times New Roman"/>
          <w:sz w:val="28"/>
          <w:szCs w:val="28"/>
        </w:rPr>
        <w:t>.</w:t>
      </w:r>
      <w:r w:rsidR="00861F90">
        <w:rPr>
          <w:rFonts w:ascii="Times New Roman" w:hAnsi="Times New Roman" w:cs="Times New Roman"/>
          <w:sz w:val="28"/>
          <w:szCs w:val="28"/>
        </w:rPr>
        <w:t xml:space="preserve"> </w:t>
      </w:r>
      <w:r w:rsidR="00E654A9">
        <w:rPr>
          <w:rFonts w:ascii="Times New Roman" w:hAnsi="Times New Roman" w:cs="Times New Roman"/>
          <w:sz w:val="28"/>
          <w:szCs w:val="28"/>
        </w:rPr>
        <w:t xml:space="preserve">Цветная </w:t>
      </w:r>
      <w:proofErr w:type="spellStart"/>
      <w:r w:rsidR="00E654A9">
        <w:rPr>
          <w:rFonts w:ascii="Times New Roman" w:hAnsi="Times New Roman" w:cs="Times New Roman"/>
          <w:sz w:val="28"/>
          <w:szCs w:val="28"/>
        </w:rPr>
        <w:t>лимфограмма</w:t>
      </w:r>
      <w:proofErr w:type="spellEnd"/>
      <w:r w:rsidR="00E654A9">
        <w:rPr>
          <w:rFonts w:ascii="Times New Roman" w:hAnsi="Times New Roman" w:cs="Times New Roman"/>
          <w:sz w:val="28"/>
          <w:szCs w:val="28"/>
        </w:rPr>
        <w:t>, представленная на рис.3</w:t>
      </w:r>
      <w:r w:rsidR="00861F90">
        <w:rPr>
          <w:rFonts w:ascii="Times New Roman" w:hAnsi="Times New Roman" w:cs="Times New Roman"/>
          <w:sz w:val="28"/>
          <w:szCs w:val="28"/>
        </w:rPr>
        <w:t xml:space="preserve"> </w:t>
      </w:r>
      <w:r w:rsidR="00E654A9">
        <w:rPr>
          <w:rFonts w:ascii="Times New Roman" w:hAnsi="Times New Roman" w:cs="Times New Roman"/>
          <w:sz w:val="28"/>
          <w:szCs w:val="28"/>
        </w:rPr>
        <w:t xml:space="preserve">(приложение) </w:t>
      </w:r>
      <w:r w:rsidR="00861F90">
        <w:rPr>
          <w:rFonts w:ascii="Times New Roman" w:hAnsi="Times New Roman" w:cs="Times New Roman"/>
          <w:sz w:val="28"/>
          <w:szCs w:val="28"/>
        </w:rPr>
        <w:t>демонстрирует  функциональные возможности клапана</w:t>
      </w:r>
      <w:r w:rsidR="00E654A9">
        <w:rPr>
          <w:rFonts w:ascii="Times New Roman" w:hAnsi="Times New Roman" w:cs="Times New Roman"/>
          <w:sz w:val="28"/>
          <w:szCs w:val="28"/>
        </w:rPr>
        <w:t xml:space="preserve"> лимфатического сосуда</w:t>
      </w:r>
      <w:r w:rsidR="00861F90">
        <w:rPr>
          <w:rFonts w:ascii="Times New Roman" w:hAnsi="Times New Roman" w:cs="Times New Roman"/>
          <w:sz w:val="28"/>
          <w:szCs w:val="28"/>
        </w:rPr>
        <w:t xml:space="preserve">, его запирательные </w:t>
      </w:r>
      <w:r w:rsidR="00E654A9">
        <w:rPr>
          <w:rFonts w:ascii="Times New Roman" w:hAnsi="Times New Roman" w:cs="Times New Roman"/>
          <w:sz w:val="28"/>
          <w:szCs w:val="28"/>
        </w:rPr>
        <w:t>свойства.</w:t>
      </w:r>
    </w:p>
    <w:p w:rsidR="00923799" w:rsidRPr="000E7D13" w:rsidRDefault="00E654A9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нами </w:t>
      </w:r>
      <w:r w:rsidR="00F23129" w:rsidRPr="000E7D13">
        <w:rPr>
          <w:rFonts w:ascii="Times New Roman" w:hAnsi="Times New Roman" w:cs="Times New Roman"/>
          <w:sz w:val="28"/>
          <w:szCs w:val="28"/>
        </w:rPr>
        <w:t xml:space="preserve"> и</w:t>
      </w:r>
      <w:r w:rsidR="00923799" w:rsidRPr="000E7D13">
        <w:rPr>
          <w:rFonts w:ascii="Times New Roman" w:hAnsi="Times New Roman" w:cs="Times New Roman"/>
          <w:sz w:val="28"/>
          <w:szCs w:val="28"/>
        </w:rPr>
        <w:t>спользовался визуальный метод исследования клапанного аппарата афферентных лимфатических сосудов с максимальным оптически</w:t>
      </w:r>
      <w:r>
        <w:rPr>
          <w:rFonts w:ascii="Times New Roman" w:hAnsi="Times New Roman" w:cs="Times New Roman"/>
          <w:sz w:val="28"/>
          <w:szCs w:val="28"/>
        </w:rPr>
        <w:t xml:space="preserve">м увеличением. </w:t>
      </w:r>
      <w:r w:rsidR="00923799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>И</w:t>
      </w:r>
      <w:r w:rsidR="00923799" w:rsidRPr="000E7D13">
        <w:rPr>
          <w:rFonts w:ascii="Times New Roman" w:hAnsi="Times New Roman" w:cs="Times New Roman"/>
          <w:sz w:val="28"/>
          <w:szCs w:val="28"/>
        </w:rPr>
        <w:t>сследуемый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799" w:rsidRPr="000E7D13">
        <w:rPr>
          <w:rFonts w:ascii="Times New Roman" w:hAnsi="Times New Roman" w:cs="Times New Roman"/>
          <w:sz w:val="28"/>
          <w:szCs w:val="28"/>
        </w:rPr>
        <w:t xml:space="preserve"> лимфатический сосуд фиксировался в регулируемом микрохирургическом зажиме с приданием  небольшого натяжения. Далее в полость сосуда вводился пуговчатый зонд, по ходу </w:t>
      </w:r>
      <w:r w:rsidR="005E5A2A" w:rsidRPr="000E7D13">
        <w:rPr>
          <w:rFonts w:ascii="Times New Roman" w:hAnsi="Times New Roman" w:cs="Times New Roman"/>
          <w:sz w:val="28"/>
          <w:szCs w:val="28"/>
        </w:rPr>
        <w:t>которого проводилось</w:t>
      </w:r>
      <w:r w:rsidR="00923799" w:rsidRPr="000E7D13">
        <w:rPr>
          <w:rFonts w:ascii="Times New Roman" w:hAnsi="Times New Roman" w:cs="Times New Roman"/>
          <w:sz w:val="28"/>
          <w:szCs w:val="28"/>
        </w:rPr>
        <w:t xml:space="preserve"> рассечение сосуда. Сосуд фиксировался в развёрнутом положении</w:t>
      </w:r>
      <w:r>
        <w:rPr>
          <w:rFonts w:ascii="Times New Roman" w:hAnsi="Times New Roman" w:cs="Times New Roman"/>
          <w:sz w:val="28"/>
          <w:szCs w:val="28"/>
        </w:rPr>
        <w:t xml:space="preserve">, без натяжения </w:t>
      </w:r>
      <w:r w:rsidR="00923799" w:rsidRPr="000E7D13">
        <w:rPr>
          <w:rFonts w:ascii="Times New Roman" w:hAnsi="Times New Roman" w:cs="Times New Roman"/>
          <w:sz w:val="28"/>
          <w:szCs w:val="28"/>
        </w:rPr>
        <w:t xml:space="preserve"> и изучался визуальным способом с 30</w:t>
      </w:r>
      <w:r w:rsidR="005E5A2A" w:rsidRPr="000E7D13">
        <w:rPr>
          <w:rFonts w:ascii="Times New Roman" w:hAnsi="Times New Roman" w:cs="Times New Roman"/>
          <w:sz w:val="28"/>
          <w:szCs w:val="28"/>
        </w:rPr>
        <w:t xml:space="preserve"> кратным оптическим увеличением со стороны внутренней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5E5A2A" w:rsidRPr="000E7D13">
        <w:rPr>
          <w:rFonts w:ascii="Times New Roman" w:hAnsi="Times New Roman" w:cs="Times New Roman"/>
          <w:sz w:val="28"/>
          <w:szCs w:val="28"/>
        </w:rPr>
        <w:t>поверхности.</w:t>
      </w:r>
      <w:r w:rsidR="00923799" w:rsidRPr="000E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2B8" w:rsidRPr="000E7D13" w:rsidRDefault="003B314C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При </w:t>
      </w:r>
      <w:r w:rsidR="00027C8F" w:rsidRPr="000E7D13">
        <w:rPr>
          <w:rFonts w:ascii="Times New Roman" w:hAnsi="Times New Roman" w:cs="Times New Roman"/>
          <w:sz w:val="28"/>
          <w:szCs w:val="28"/>
        </w:rPr>
        <w:t>тщательном  исследовании</w:t>
      </w:r>
      <w:r w:rsidRPr="000E7D13">
        <w:rPr>
          <w:rFonts w:ascii="Times New Roman" w:hAnsi="Times New Roman" w:cs="Times New Roman"/>
          <w:sz w:val="28"/>
          <w:szCs w:val="28"/>
        </w:rPr>
        <w:t xml:space="preserve">  внутренней поверхности афферентных лимфатических сосудов </w:t>
      </w:r>
      <w:r w:rsidR="00E654A9">
        <w:rPr>
          <w:rFonts w:ascii="Times New Roman" w:hAnsi="Times New Roman" w:cs="Times New Roman"/>
          <w:sz w:val="28"/>
          <w:szCs w:val="28"/>
        </w:rPr>
        <w:t>при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патологии, визуализировать клапаны лимфати</w:t>
      </w:r>
      <w:r w:rsidR="00BE772F" w:rsidRPr="000E7D13">
        <w:rPr>
          <w:rFonts w:ascii="Times New Roman" w:hAnsi="Times New Roman" w:cs="Times New Roman"/>
          <w:sz w:val="28"/>
          <w:szCs w:val="28"/>
        </w:rPr>
        <w:t>ческих сосудов не удалось (рис.4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A01A6F" w:rsidRPr="000E7D13" w:rsidRDefault="00027C8F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</w:t>
      </w:r>
      <w:r w:rsidR="00FC4074" w:rsidRPr="000E7D13">
        <w:rPr>
          <w:rFonts w:ascii="Times New Roman" w:hAnsi="Times New Roman" w:cs="Times New Roman"/>
          <w:sz w:val="28"/>
          <w:szCs w:val="28"/>
        </w:rPr>
        <w:t>,</w:t>
      </w:r>
      <w:r w:rsidR="00E654A9">
        <w:rPr>
          <w:rFonts w:ascii="Times New Roman" w:hAnsi="Times New Roman" w:cs="Times New Roman"/>
          <w:sz w:val="28"/>
          <w:szCs w:val="28"/>
        </w:rPr>
        <w:t xml:space="preserve"> наши исследования </w:t>
      </w:r>
      <w:r w:rsidRPr="000E7D13">
        <w:rPr>
          <w:rFonts w:ascii="Times New Roman" w:hAnsi="Times New Roman" w:cs="Times New Roman"/>
          <w:sz w:val="28"/>
          <w:szCs w:val="28"/>
        </w:rPr>
        <w:t>клапанного аппарата афферентных лимфатических сосудов позволили установить и подтвердить  наличие клапанного аппарата лимфатических сосудов в норме</w:t>
      </w:r>
      <w:r w:rsidR="00E654A9">
        <w:rPr>
          <w:rFonts w:ascii="Times New Roman" w:hAnsi="Times New Roman" w:cs="Times New Roman"/>
          <w:sz w:val="28"/>
          <w:szCs w:val="28"/>
        </w:rPr>
        <w:t>.  Нами установлено, что патологические</w:t>
      </w:r>
      <w:r w:rsidR="00FC4074" w:rsidRPr="000E7D1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661386" w:rsidRPr="000E7D13">
        <w:rPr>
          <w:rFonts w:ascii="Times New Roman" w:hAnsi="Times New Roman" w:cs="Times New Roman"/>
          <w:sz w:val="28"/>
          <w:szCs w:val="28"/>
        </w:rPr>
        <w:t>,</w:t>
      </w:r>
      <w:r w:rsidR="00FC4074" w:rsidRPr="000E7D13">
        <w:rPr>
          <w:rFonts w:ascii="Times New Roman" w:hAnsi="Times New Roman" w:cs="Times New Roman"/>
          <w:sz w:val="28"/>
          <w:szCs w:val="28"/>
        </w:rPr>
        <w:t xml:space="preserve"> происходящие в </w:t>
      </w:r>
      <w:r w:rsidR="00E654A9">
        <w:rPr>
          <w:rFonts w:ascii="Times New Roman" w:hAnsi="Times New Roman" w:cs="Times New Roman"/>
          <w:sz w:val="28"/>
          <w:szCs w:val="28"/>
        </w:rPr>
        <w:t xml:space="preserve">лимфатических узлах и </w:t>
      </w:r>
      <w:r w:rsidR="00FC4074" w:rsidRPr="000E7D13">
        <w:rPr>
          <w:rFonts w:ascii="Times New Roman" w:hAnsi="Times New Roman" w:cs="Times New Roman"/>
          <w:sz w:val="28"/>
          <w:szCs w:val="28"/>
        </w:rPr>
        <w:t>лимфатических сосудах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D752BA">
        <w:rPr>
          <w:rFonts w:ascii="Times New Roman" w:hAnsi="Times New Roman" w:cs="Times New Roman"/>
          <w:sz w:val="28"/>
          <w:szCs w:val="28"/>
        </w:rPr>
        <w:t xml:space="preserve">при метастазах </w:t>
      </w:r>
      <w:r w:rsidR="00FC4074" w:rsidRPr="000E7D13">
        <w:rPr>
          <w:rFonts w:ascii="Times New Roman" w:hAnsi="Times New Roman" w:cs="Times New Roman"/>
          <w:sz w:val="28"/>
          <w:szCs w:val="28"/>
        </w:rPr>
        <w:t xml:space="preserve"> рака,  приводят к недо</w:t>
      </w:r>
      <w:r w:rsidR="00ED4536" w:rsidRPr="000E7D13">
        <w:rPr>
          <w:rFonts w:ascii="Times New Roman" w:hAnsi="Times New Roman" w:cs="Times New Roman"/>
          <w:sz w:val="28"/>
          <w:szCs w:val="28"/>
        </w:rPr>
        <w:t>статочности</w:t>
      </w:r>
      <w:r w:rsidR="00E654A9">
        <w:rPr>
          <w:rFonts w:ascii="Times New Roman" w:hAnsi="Times New Roman" w:cs="Times New Roman"/>
          <w:sz w:val="28"/>
          <w:szCs w:val="28"/>
        </w:rPr>
        <w:t xml:space="preserve"> и исчезновению</w:t>
      </w:r>
      <w:r w:rsidR="002A0EE5">
        <w:rPr>
          <w:rFonts w:ascii="Times New Roman" w:hAnsi="Times New Roman" w:cs="Times New Roman"/>
          <w:sz w:val="28"/>
          <w:szCs w:val="28"/>
        </w:rPr>
        <w:t xml:space="preserve"> клапанов</w:t>
      </w:r>
      <w:r w:rsidR="00ED4536" w:rsidRPr="000E7D13">
        <w:rPr>
          <w:rFonts w:ascii="Times New Roman" w:hAnsi="Times New Roman" w:cs="Times New Roman"/>
          <w:sz w:val="28"/>
          <w:szCs w:val="28"/>
        </w:rPr>
        <w:t>. Недостаточность клапанного аппарата может вести к</w:t>
      </w:r>
      <w:r w:rsidR="002A0EE5">
        <w:rPr>
          <w:rFonts w:ascii="Times New Roman" w:hAnsi="Times New Roman" w:cs="Times New Roman"/>
          <w:sz w:val="28"/>
          <w:szCs w:val="28"/>
        </w:rPr>
        <w:t xml:space="preserve"> перераспределению   тока</w:t>
      </w:r>
      <w:r w:rsidR="00ED4536" w:rsidRPr="000E7D13">
        <w:rPr>
          <w:rFonts w:ascii="Times New Roman" w:hAnsi="Times New Roman" w:cs="Times New Roman"/>
          <w:sz w:val="28"/>
          <w:szCs w:val="28"/>
        </w:rPr>
        <w:t xml:space="preserve"> лимфы, что является негативным фактором</w:t>
      </w:r>
      <w:r w:rsidR="002A0EE5">
        <w:rPr>
          <w:rFonts w:ascii="Times New Roman" w:hAnsi="Times New Roman" w:cs="Times New Roman"/>
          <w:sz w:val="28"/>
          <w:szCs w:val="28"/>
        </w:rPr>
        <w:t xml:space="preserve"> в  прогнозе</w:t>
      </w:r>
      <w:r w:rsidR="00ED4536" w:rsidRPr="000E7D13">
        <w:rPr>
          <w:rFonts w:ascii="Times New Roman" w:hAnsi="Times New Roman" w:cs="Times New Roman"/>
          <w:sz w:val="28"/>
          <w:szCs w:val="28"/>
        </w:rPr>
        <w:t xml:space="preserve"> лимфогенного метастазирования.</w:t>
      </w:r>
    </w:p>
    <w:p w:rsidR="00073CBF" w:rsidRPr="000E7D13" w:rsidRDefault="002A0EE5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Дальнейшие наши исследования касались изучения состояния капсулы лимфатического узла. </w:t>
      </w:r>
      <w:r w:rsidR="00633C40" w:rsidRPr="000E7D13">
        <w:rPr>
          <w:rFonts w:ascii="Times New Roman" w:hAnsi="Times New Roman" w:cs="Times New Roman"/>
          <w:sz w:val="28"/>
          <w:szCs w:val="28"/>
        </w:rPr>
        <w:t>В ходе выполнения цветной лимфографии удалось установить факт деления лимфат</w:t>
      </w:r>
      <w:r w:rsidR="009A30D0" w:rsidRPr="000E7D13">
        <w:rPr>
          <w:rFonts w:ascii="Times New Roman" w:hAnsi="Times New Roman" w:cs="Times New Roman"/>
          <w:sz w:val="28"/>
          <w:szCs w:val="28"/>
        </w:rPr>
        <w:t>и</w:t>
      </w:r>
      <w:r w:rsidR="00633C40" w:rsidRPr="000E7D13">
        <w:rPr>
          <w:rFonts w:ascii="Times New Roman" w:hAnsi="Times New Roman" w:cs="Times New Roman"/>
          <w:sz w:val="28"/>
          <w:szCs w:val="28"/>
        </w:rPr>
        <w:t xml:space="preserve">ческих сосудов первого </w:t>
      </w:r>
      <w:r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, на сосуды второго, а в редких случаях и третьего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, и отношения их к капсуле лимфатического узла. Так в ходе эксперимента </w:t>
      </w:r>
      <w:r>
        <w:rPr>
          <w:rFonts w:ascii="Times New Roman" w:hAnsi="Times New Roman" w:cs="Times New Roman"/>
          <w:sz w:val="28"/>
          <w:szCs w:val="28"/>
        </w:rPr>
        <w:t>выявлено,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 что лимфатические сосуды первого </w:t>
      </w:r>
      <w:r>
        <w:rPr>
          <w:rFonts w:ascii="Times New Roman" w:hAnsi="Times New Roman" w:cs="Times New Roman"/>
          <w:sz w:val="28"/>
          <w:szCs w:val="28"/>
        </w:rPr>
        <w:t>уровня в  капсуле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 лимфатического узла или</w:t>
      </w:r>
      <w:r w:rsidR="00073CBF" w:rsidRPr="000E7D13">
        <w:rPr>
          <w:rFonts w:ascii="Times New Roman" w:hAnsi="Times New Roman" w:cs="Times New Roman"/>
          <w:sz w:val="28"/>
          <w:szCs w:val="28"/>
        </w:rPr>
        <w:t>,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 не достигая её на несколько миллиметров</w:t>
      </w:r>
      <w:r w:rsidR="00073CBF" w:rsidRPr="000E7D13">
        <w:rPr>
          <w:rFonts w:ascii="Times New Roman" w:hAnsi="Times New Roman" w:cs="Times New Roman"/>
          <w:sz w:val="28"/>
          <w:szCs w:val="28"/>
        </w:rPr>
        <w:t>,</w:t>
      </w:r>
      <w:r w:rsidR="009A30D0" w:rsidRPr="000E7D13">
        <w:rPr>
          <w:rFonts w:ascii="Times New Roman" w:hAnsi="Times New Roman" w:cs="Times New Roman"/>
          <w:sz w:val="28"/>
          <w:szCs w:val="28"/>
        </w:rPr>
        <w:t xml:space="preserve"> начинают деление на сосуды второго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D52A3C" w:rsidRPr="000E7D13">
        <w:rPr>
          <w:rFonts w:ascii="Times New Roman" w:hAnsi="Times New Roman" w:cs="Times New Roman"/>
          <w:sz w:val="28"/>
          <w:szCs w:val="28"/>
        </w:rPr>
        <w:t>. Дальнейший путь лимфатического сосуда до места впадения в лимфоидную дольку и его деление  п</w:t>
      </w:r>
      <w:r w:rsidR="00BE772F" w:rsidRPr="000E7D13">
        <w:rPr>
          <w:rFonts w:ascii="Times New Roman" w:hAnsi="Times New Roman" w:cs="Times New Roman"/>
          <w:sz w:val="28"/>
          <w:szCs w:val="28"/>
        </w:rPr>
        <w:t>роходит в составе капсулы (рис.5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="00D52A3C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073CBF" w:rsidRPr="000E7D13" w:rsidRDefault="00394D5A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В ходе дальнейших исследований  были установлены степени нарушения </w:t>
      </w:r>
      <w:r w:rsidR="006645D4" w:rsidRPr="000E7D13">
        <w:rPr>
          <w:rFonts w:ascii="Times New Roman" w:hAnsi="Times New Roman" w:cs="Times New Roman"/>
          <w:sz w:val="28"/>
          <w:szCs w:val="28"/>
        </w:rPr>
        <w:t xml:space="preserve">лимфатической </w:t>
      </w:r>
      <w:r w:rsidRPr="000E7D13">
        <w:rPr>
          <w:rFonts w:ascii="Times New Roman" w:hAnsi="Times New Roman" w:cs="Times New Roman"/>
          <w:sz w:val="28"/>
          <w:szCs w:val="28"/>
        </w:rPr>
        <w:t>перфузии лимфоидной дольки, а соответственно метастатического блока афферентного лимфатического сосуда. Так при</w:t>
      </w:r>
      <w:r w:rsidR="00A01A6F" w:rsidRPr="000E7D13">
        <w:rPr>
          <w:rFonts w:ascii="Times New Roman" w:hAnsi="Times New Roman" w:cs="Times New Roman"/>
          <w:sz w:val="28"/>
          <w:szCs w:val="28"/>
        </w:rPr>
        <w:t xml:space="preserve"> частичном или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полном метастатическом блоке лимфатического сосуда</w:t>
      </w:r>
      <w:r w:rsidR="000C3648" w:rsidRPr="000E7D13">
        <w:rPr>
          <w:rFonts w:ascii="Times New Roman" w:hAnsi="Times New Roman" w:cs="Times New Roman"/>
          <w:sz w:val="28"/>
          <w:szCs w:val="28"/>
        </w:rPr>
        <w:t xml:space="preserve"> во время проведения антеградной цветной лимфографии мы наблюдали распространение красителя в обход блокированного сосуда, по коллатералям.</w:t>
      </w:r>
      <w:r w:rsidR="0006359E" w:rsidRPr="000E7D13">
        <w:rPr>
          <w:rFonts w:ascii="Times New Roman" w:hAnsi="Times New Roman" w:cs="Times New Roman"/>
          <w:sz w:val="28"/>
          <w:szCs w:val="28"/>
        </w:rPr>
        <w:t xml:space="preserve"> Интенсивность </w:t>
      </w:r>
      <w:r w:rsidR="00D9111D" w:rsidRPr="000E7D13">
        <w:rPr>
          <w:rFonts w:ascii="Times New Roman" w:hAnsi="Times New Roman" w:cs="Times New Roman"/>
          <w:sz w:val="28"/>
          <w:szCs w:val="28"/>
        </w:rPr>
        <w:t>коллатерального лимфообращения зависела от степени метастатического блока афферентного лимфатического сосуда.</w:t>
      </w:r>
    </w:p>
    <w:p w:rsidR="006645D4" w:rsidRPr="000E7D13" w:rsidRDefault="000C3648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В контрольной группе факт наличия коллатерального лимфообращения не был зарегистрирован ни в</w:t>
      </w:r>
      <w:r w:rsidR="00A5704D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одном случае, что </w:t>
      </w:r>
      <w:r w:rsidR="00A5704D">
        <w:rPr>
          <w:rFonts w:ascii="Times New Roman" w:hAnsi="Times New Roman" w:cs="Times New Roman"/>
          <w:sz w:val="28"/>
          <w:szCs w:val="28"/>
        </w:rPr>
        <w:t>свидетельствует</w:t>
      </w:r>
      <w:r w:rsidRPr="000E7D13">
        <w:rPr>
          <w:rFonts w:ascii="Times New Roman" w:hAnsi="Times New Roman" w:cs="Times New Roman"/>
          <w:sz w:val="28"/>
          <w:szCs w:val="28"/>
        </w:rPr>
        <w:t xml:space="preserve"> о возникновении компенсаторных механизмов лимфо</w:t>
      </w:r>
      <w:r w:rsidR="00220DDA" w:rsidRPr="000E7D13">
        <w:rPr>
          <w:rFonts w:ascii="Times New Roman" w:hAnsi="Times New Roman" w:cs="Times New Roman"/>
          <w:sz w:val="28"/>
          <w:szCs w:val="28"/>
        </w:rPr>
        <w:t>о</w:t>
      </w:r>
      <w:r w:rsidR="000332EC" w:rsidRPr="000E7D13">
        <w:rPr>
          <w:rFonts w:ascii="Times New Roman" w:hAnsi="Times New Roman" w:cs="Times New Roman"/>
          <w:sz w:val="28"/>
          <w:szCs w:val="28"/>
        </w:rPr>
        <w:t>т</w:t>
      </w:r>
      <w:r w:rsidRPr="000E7D13">
        <w:rPr>
          <w:rFonts w:ascii="Times New Roman" w:hAnsi="Times New Roman" w:cs="Times New Roman"/>
          <w:sz w:val="28"/>
          <w:szCs w:val="28"/>
        </w:rPr>
        <w:t>тока</w:t>
      </w:r>
      <w:r w:rsidR="00A5704D">
        <w:rPr>
          <w:rFonts w:ascii="Times New Roman" w:hAnsi="Times New Roman" w:cs="Times New Roman"/>
          <w:sz w:val="28"/>
          <w:szCs w:val="28"/>
        </w:rPr>
        <w:t>,</w:t>
      </w:r>
      <w:r w:rsidR="00C55151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A5704D">
        <w:rPr>
          <w:rFonts w:ascii="Times New Roman" w:hAnsi="Times New Roman" w:cs="Times New Roman"/>
          <w:sz w:val="28"/>
          <w:szCs w:val="28"/>
        </w:rPr>
        <w:t>б</w:t>
      </w:r>
      <w:r w:rsidR="00F23129" w:rsidRPr="000E7D13">
        <w:rPr>
          <w:rFonts w:ascii="Times New Roman" w:hAnsi="Times New Roman" w:cs="Times New Roman"/>
          <w:sz w:val="28"/>
          <w:szCs w:val="28"/>
        </w:rPr>
        <w:t>лагодаря процессу неолимфоангиогенеза</w:t>
      </w:r>
      <w:r w:rsidR="00D752BA">
        <w:rPr>
          <w:rFonts w:ascii="Times New Roman" w:hAnsi="Times New Roman" w:cs="Times New Roman"/>
          <w:sz w:val="28"/>
          <w:szCs w:val="28"/>
        </w:rPr>
        <w:t xml:space="preserve"> (образованию новых лимфатических сосудов)</w:t>
      </w:r>
      <w:r w:rsidR="007E7531" w:rsidRPr="000E7D13">
        <w:rPr>
          <w:rFonts w:ascii="Times New Roman" w:hAnsi="Times New Roman" w:cs="Times New Roman"/>
          <w:sz w:val="28"/>
          <w:szCs w:val="28"/>
        </w:rPr>
        <w:t xml:space="preserve"> и открытию </w:t>
      </w:r>
      <w:proofErr w:type="spellStart"/>
      <w:r w:rsidR="007E7531" w:rsidRPr="000E7D13">
        <w:rPr>
          <w:rFonts w:ascii="Times New Roman" w:hAnsi="Times New Roman" w:cs="Times New Roman"/>
          <w:sz w:val="28"/>
          <w:szCs w:val="28"/>
        </w:rPr>
        <w:t>пресуществующих</w:t>
      </w:r>
      <w:proofErr w:type="spellEnd"/>
      <w:r w:rsidR="007E7531" w:rsidRPr="000E7D13">
        <w:rPr>
          <w:rFonts w:ascii="Times New Roman" w:hAnsi="Times New Roman" w:cs="Times New Roman"/>
          <w:sz w:val="28"/>
          <w:szCs w:val="28"/>
        </w:rPr>
        <w:t xml:space="preserve"> в норме лимфатических сосудов</w:t>
      </w:r>
      <w:r w:rsidR="00F23129" w:rsidRPr="000E7D13">
        <w:rPr>
          <w:rFonts w:ascii="Times New Roman" w:hAnsi="Times New Roman" w:cs="Times New Roman"/>
          <w:sz w:val="28"/>
          <w:szCs w:val="28"/>
        </w:rPr>
        <w:t>, при метастатическом</w:t>
      </w:r>
      <w:r w:rsidR="00460F2E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>блоке основно</w:t>
      </w:r>
      <w:r w:rsidR="00BE772F" w:rsidRPr="000E7D13">
        <w:rPr>
          <w:rFonts w:ascii="Times New Roman" w:hAnsi="Times New Roman" w:cs="Times New Roman"/>
          <w:sz w:val="28"/>
          <w:szCs w:val="28"/>
        </w:rPr>
        <w:t>го лимфатического сосуда (рис.6</w:t>
      </w:r>
      <w:r w:rsidR="00A5704D">
        <w:rPr>
          <w:rFonts w:ascii="Times New Roman" w:hAnsi="Times New Roman" w:cs="Times New Roman"/>
          <w:sz w:val="28"/>
          <w:szCs w:val="28"/>
        </w:rPr>
        <w:t>, прил.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831F2F" w:rsidRPr="000E7D13" w:rsidRDefault="0067076E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Проведение гистологического исследования капсулы лимфатического узла, подтверждало факт</w:t>
      </w:r>
      <w:r w:rsidR="00EA52E2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наличия в капсуле большого количества лимфатических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микрососудов</w:t>
      </w:r>
      <w:proofErr w:type="spellEnd"/>
      <w:r w:rsidR="00EA52E2" w:rsidRPr="000E7D13">
        <w:rPr>
          <w:rFonts w:ascii="Times New Roman" w:hAnsi="Times New Roman" w:cs="Times New Roman"/>
          <w:sz w:val="28"/>
          <w:szCs w:val="28"/>
        </w:rPr>
        <w:t xml:space="preserve">, что говорит о патологической трансформации </w:t>
      </w:r>
      <w:r w:rsidR="00D83681" w:rsidRPr="000E7D13">
        <w:rPr>
          <w:rFonts w:ascii="Times New Roman" w:hAnsi="Times New Roman" w:cs="Times New Roman"/>
          <w:sz w:val="28"/>
          <w:szCs w:val="28"/>
        </w:rPr>
        <w:t xml:space="preserve">капсулы, а собственно процессах </w:t>
      </w:r>
      <w:r w:rsidR="00EA52E2" w:rsidRPr="000E7D13">
        <w:rPr>
          <w:rFonts w:ascii="Times New Roman" w:hAnsi="Times New Roman" w:cs="Times New Roman"/>
          <w:sz w:val="28"/>
          <w:szCs w:val="28"/>
        </w:rPr>
        <w:t>не</w:t>
      </w:r>
      <w:r w:rsidR="00D463B4" w:rsidRPr="000E7D13">
        <w:rPr>
          <w:rFonts w:ascii="Times New Roman" w:hAnsi="Times New Roman" w:cs="Times New Roman"/>
          <w:sz w:val="28"/>
          <w:szCs w:val="28"/>
        </w:rPr>
        <w:t>о</w:t>
      </w:r>
      <w:r w:rsidR="00EA52E2" w:rsidRPr="000E7D13">
        <w:rPr>
          <w:rFonts w:ascii="Times New Roman" w:hAnsi="Times New Roman" w:cs="Times New Roman"/>
          <w:sz w:val="28"/>
          <w:szCs w:val="28"/>
        </w:rPr>
        <w:t>лимфомикроангиогенеза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EA52E2" w:rsidRPr="000E7D13">
        <w:rPr>
          <w:rFonts w:ascii="Times New Roman" w:hAnsi="Times New Roman" w:cs="Times New Roman"/>
          <w:sz w:val="28"/>
          <w:szCs w:val="28"/>
        </w:rPr>
        <w:t xml:space="preserve">в капсуле лимфатического узла </w:t>
      </w:r>
      <w:r w:rsidR="00BE772F" w:rsidRPr="000E7D13">
        <w:rPr>
          <w:rFonts w:ascii="Times New Roman" w:hAnsi="Times New Roman" w:cs="Times New Roman"/>
          <w:sz w:val="28"/>
          <w:szCs w:val="28"/>
        </w:rPr>
        <w:t>(рис.7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1547BE" w:rsidRDefault="0067076E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</w:t>
      </w:r>
      <w:r w:rsidR="00EA52E2" w:rsidRPr="000E7D13">
        <w:rPr>
          <w:rFonts w:ascii="Times New Roman" w:hAnsi="Times New Roman" w:cs="Times New Roman"/>
          <w:sz w:val="28"/>
          <w:szCs w:val="28"/>
        </w:rPr>
        <w:t>ом</w:t>
      </w:r>
      <w:r w:rsidR="00632B6A" w:rsidRPr="000E7D13">
        <w:rPr>
          <w:rFonts w:ascii="Times New Roman" w:hAnsi="Times New Roman" w:cs="Times New Roman"/>
          <w:sz w:val="28"/>
          <w:szCs w:val="28"/>
        </w:rPr>
        <w:t>,</w:t>
      </w:r>
      <w:r w:rsidR="00EA52E2" w:rsidRPr="000E7D13">
        <w:rPr>
          <w:rFonts w:ascii="Times New Roman" w:hAnsi="Times New Roman" w:cs="Times New Roman"/>
          <w:sz w:val="28"/>
          <w:szCs w:val="28"/>
        </w:rPr>
        <w:t xml:space="preserve"> затруднение</w:t>
      </w:r>
      <w:r w:rsidR="001B43D2" w:rsidRPr="000E7D13">
        <w:rPr>
          <w:rFonts w:ascii="Times New Roman" w:hAnsi="Times New Roman" w:cs="Times New Roman"/>
          <w:sz w:val="28"/>
          <w:szCs w:val="28"/>
        </w:rPr>
        <w:t xml:space="preserve"> лимфатической</w:t>
      </w:r>
      <w:r w:rsidR="00EA52E2" w:rsidRPr="000E7D13">
        <w:rPr>
          <w:rFonts w:ascii="Times New Roman" w:hAnsi="Times New Roman" w:cs="Times New Roman"/>
          <w:sz w:val="28"/>
          <w:szCs w:val="28"/>
        </w:rPr>
        <w:t xml:space="preserve"> перфузии лимфатического узла </w:t>
      </w:r>
      <w:r w:rsidR="00A5704D">
        <w:rPr>
          <w:rFonts w:ascii="Times New Roman" w:hAnsi="Times New Roman" w:cs="Times New Roman"/>
          <w:sz w:val="28"/>
          <w:szCs w:val="28"/>
        </w:rPr>
        <w:t>при раке с метастазами</w:t>
      </w:r>
      <w:r w:rsidR="001B43D2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EA52E2" w:rsidRPr="000E7D13">
        <w:rPr>
          <w:rFonts w:ascii="Times New Roman" w:hAnsi="Times New Roman" w:cs="Times New Roman"/>
          <w:sz w:val="28"/>
          <w:szCs w:val="28"/>
        </w:rPr>
        <w:t>ведёт к компенсаторной реакции</w:t>
      </w:r>
      <w:r w:rsidR="001B43D2" w:rsidRPr="000E7D13">
        <w:rPr>
          <w:rFonts w:ascii="Times New Roman" w:hAnsi="Times New Roman" w:cs="Times New Roman"/>
          <w:sz w:val="28"/>
          <w:szCs w:val="28"/>
        </w:rPr>
        <w:t>,</w:t>
      </w:r>
      <w:r w:rsidR="00EA52E2" w:rsidRPr="000E7D13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EA52E2" w:rsidRPr="000E7D13">
        <w:rPr>
          <w:rFonts w:ascii="Times New Roman" w:hAnsi="Times New Roman" w:cs="Times New Roman"/>
          <w:sz w:val="28"/>
          <w:szCs w:val="28"/>
        </w:rPr>
        <w:lastRenderedPageBreak/>
        <w:t>развития сети коллатерального лимфообращения</w:t>
      </w:r>
      <w:r w:rsidR="001B43D2" w:rsidRPr="000E7D13">
        <w:rPr>
          <w:rFonts w:ascii="Times New Roman" w:hAnsi="Times New Roman" w:cs="Times New Roman"/>
          <w:sz w:val="28"/>
          <w:szCs w:val="28"/>
        </w:rPr>
        <w:t>, характеризующейся патологической трансформацией (</w:t>
      </w:r>
      <w:proofErr w:type="spellStart"/>
      <w:r w:rsidR="001B43D2" w:rsidRPr="000E7D13">
        <w:rPr>
          <w:rFonts w:ascii="Times New Roman" w:hAnsi="Times New Roman" w:cs="Times New Roman"/>
          <w:sz w:val="28"/>
          <w:szCs w:val="28"/>
        </w:rPr>
        <w:t>нелимфомикроангиогенеза</w:t>
      </w:r>
      <w:proofErr w:type="spellEnd"/>
      <w:r w:rsidR="001B43D2" w:rsidRPr="000E7D13">
        <w:rPr>
          <w:rFonts w:ascii="Times New Roman" w:hAnsi="Times New Roman" w:cs="Times New Roman"/>
          <w:sz w:val="28"/>
          <w:szCs w:val="28"/>
        </w:rPr>
        <w:t>) капсулы лимфатического узла</w:t>
      </w:r>
      <w:r w:rsidR="00E16D1F" w:rsidRPr="000E7D13">
        <w:rPr>
          <w:rFonts w:ascii="Times New Roman" w:hAnsi="Times New Roman" w:cs="Times New Roman"/>
          <w:sz w:val="28"/>
          <w:szCs w:val="28"/>
        </w:rPr>
        <w:t xml:space="preserve">. Данные процессы приводят к лимфатическому шунтированию, а соответственно и распространению метастазов в обход блокированного лимфатического узла. </w:t>
      </w:r>
      <w:r w:rsidR="0055168C" w:rsidRPr="000E7D13">
        <w:rPr>
          <w:rFonts w:ascii="Times New Roman" w:hAnsi="Times New Roman" w:cs="Times New Roman"/>
          <w:sz w:val="28"/>
          <w:szCs w:val="28"/>
        </w:rPr>
        <w:t>Выраженность неолимфомикр</w:t>
      </w:r>
      <w:r w:rsidR="00632B6A" w:rsidRPr="000E7D13">
        <w:rPr>
          <w:rFonts w:ascii="Times New Roman" w:hAnsi="Times New Roman" w:cs="Times New Roman"/>
          <w:sz w:val="28"/>
          <w:szCs w:val="28"/>
        </w:rPr>
        <w:t xml:space="preserve">оангиогенеза </w:t>
      </w:r>
      <w:r w:rsidR="00E16D1F" w:rsidRPr="000E7D13">
        <w:rPr>
          <w:rFonts w:ascii="Times New Roman" w:hAnsi="Times New Roman" w:cs="Times New Roman"/>
          <w:sz w:val="28"/>
          <w:szCs w:val="28"/>
        </w:rPr>
        <w:t xml:space="preserve">может указывать </w:t>
      </w:r>
      <w:r w:rsidR="00632B6A" w:rsidRPr="000E7D13">
        <w:rPr>
          <w:rFonts w:ascii="Times New Roman" w:hAnsi="Times New Roman" w:cs="Times New Roman"/>
          <w:sz w:val="28"/>
          <w:szCs w:val="28"/>
        </w:rPr>
        <w:t>на</w:t>
      </w:r>
      <w:r w:rsidR="0055168C" w:rsidRPr="000E7D13">
        <w:rPr>
          <w:rFonts w:ascii="Times New Roman" w:hAnsi="Times New Roman" w:cs="Times New Roman"/>
          <w:sz w:val="28"/>
          <w:szCs w:val="28"/>
        </w:rPr>
        <w:t xml:space="preserve"> сте</w:t>
      </w:r>
      <w:r w:rsidR="001547BE">
        <w:rPr>
          <w:rFonts w:ascii="Times New Roman" w:hAnsi="Times New Roman" w:cs="Times New Roman"/>
          <w:sz w:val="28"/>
          <w:szCs w:val="28"/>
        </w:rPr>
        <w:t xml:space="preserve">пень метастатического поражения </w:t>
      </w:r>
      <w:r w:rsidR="0055168C" w:rsidRPr="000E7D13">
        <w:rPr>
          <w:rFonts w:ascii="Times New Roman" w:hAnsi="Times New Roman" w:cs="Times New Roman"/>
          <w:sz w:val="28"/>
          <w:szCs w:val="28"/>
        </w:rPr>
        <w:t>лимфатического узла</w:t>
      </w:r>
      <w:r w:rsidR="001547BE">
        <w:rPr>
          <w:rFonts w:ascii="Times New Roman" w:hAnsi="Times New Roman" w:cs="Times New Roman"/>
          <w:sz w:val="28"/>
          <w:szCs w:val="28"/>
        </w:rPr>
        <w:t>.</w:t>
      </w:r>
    </w:p>
    <w:p w:rsidR="001547BE" w:rsidRPr="001547BE" w:rsidRDefault="00CB49A0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Отобразить степень нарушения перфузии лимфатического узла в экспериментальн</w:t>
      </w:r>
      <w:r w:rsidR="00A5704D">
        <w:rPr>
          <w:rFonts w:ascii="Times New Roman" w:hAnsi="Times New Roman" w:cs="Times New Roman"/>
          <w:sz w:val="28"/>
          <w:szCs w:val="28"/>
        </w:rPr>
        <w:t>ых условиях при метастазах рака</w:t>
      </w:r>
      <w:r>
        <w:rPr>
          <w:rFonts w:ascii="Times New Roman" w:hAnsi="Times New Roman" w:cs="Times New Roman"/>
          <w:sz w:val="28"/>
          <w:szCs w:val="28"/>
        </w:rPr>
        <w:t xml:space="preserve"> позволил метод антеградной цветной лимфографии.</w:t>
      </w:r>
      <w:r w:rsidR="00154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715" w:rsidRPr="000E7D13" w:rsidRDefault="005D36DD" w:rsidP="00AA5517">
      <w:pPr>
        <w:pStyle w:val="Style14"/>
        <w:widowControl/>
        <w:spacing w:before="53" w:line="360" w:lineRule="auto"/>
        <w:ind w:firstLine="397"/>
        <w:rPr>
          <w:sz w:val="28"/>
          <w:szCs w:val="28"/>
        </w:rPr>
      </w:pPr>
      <w:r w:rsidRPr="000E7D13">
        <w:rPr>
          <w:rStyle w:val="hcp1"/>
          <w:rFonts w:ascii="Times New Roman" w:hAnsi="Times New Roman" w:cs="Times New Roman"/>
          <w:sz w:val="28"/>
          <w:szCs w:val="28"/>
        </w:rPr>
        <w:t>Уникальные возможности да</w:t>
      </w:r>
      <w:r w:rsidR="005E72DC" w:rsidRPr="000E7D13">
        <w:rPr>
          <w:rStyle w:val="hcp1"/>
          <w:rFonts w:ascii="Times New Roman" w:hAnsi="Times New Roman" w:cs="Times New Roman"/>
          <w:sz w:val="28"/>
          <w:szCs w:val="28"/>
        </w:rPr>
        <w:t>нного метода</w:t>
      </w:r>
      <w:r w:rsidRPr="000E7D13">
        <w:rPr>
          <w:rStyle w:val="hcp1"/>
          <w:rFonts w:ascii="Times New Roman" w:hAnsi="Times New Roman" w:cs="Times New Roman"/>
          <w:sz w:val="28"/>
          <w:szCs w:val="28"/>
        </w:rPr>
        <w:t xml:space="preserve"> с использованием  20 кратного оптического увеличения позволили нам впервые увидеть структуру лимфонодулярного перехода, получить сведения</w:t>
      </w:r>
      <w:r w:rsidRPr="000E7D13">
        <w:rPr>
          <w:sz w:val="28"/>
          <w:szCs w:val="28"/>
        </w:rPr>
        <w:t xml:space="preserve"> ранее неописанные (в доступных и классических руководствах),</w:t>
      </w:r>
      <w:r w:rsidRPr="000E7D13">
        <w:rPr>
          <w:rStyle w:val="hcp1"/>
          <w:rFonts w:ascii="Times New Roman" w:hAnsi="Times New Roman" w:cs="Times New Roman"/>
          <w:sz w:val="28"/>
          <w:szCs w:val="28"/>
        </w:rPr>
        <w:t xml:space="preserve"> о лимфатической перфузии лимфатического узла в норме и при метастазах рака в лимфатический узел и зафиксировать эти дан</w:t>
      </w:r>
      <w:r w:rsidR="00BE772F" w:rsidRPr="000E7D13">
        <w:rPr>
          <w:rStyle w:val="hcp1"/>
          <w:rFonts w:ascii="Times New Roman" w:hAnsi="Times New Roman" w:cs="Times New Roman"/>
          <w:sz w:val="28"/>
          <w:szCs w:val="28"/>
        </w:rPr>
        <w:t>ные на цифровых носителях (рис.8</w:t>
      </w:r>
      <w:r w:rsidR="00A5704D">
        <w:rPr>
          <w:rStyle w:val="hcp1"/>
          <w:rFonts w:ascii="Times New Roman" w:hAnsi="Times New Roman" w:cs="Times New Roman"/>
          <w:sz w:val="28"/>
          <w:szCs w:val="28"/>
        </w:rPr>
        <w:t>,прил.</w:t>
      </w:r>
      <w:r w:rsidRPr="000E7D13">
        <w:rPr>
          <w:rStyle w:val="hcp1"/>
          <w:rFonts w:ascii="Times New Roman" w:hAnsi="Times New Roman" w:cs="Times New Roman"/>
          <w:sz w:val="28"/>
          <w:szCs w:val="28"/>
        </w:rPr>
        <w:t>).</w:t>
      </w:r>
    </w:p>
    <w:p w:rsidR="007E7531" w:rsidRPr="000E7D13" w:rsidRDefault="00E32A3A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Как  видно</w:t>
      </w:r>
      <w:r w:rsidR="005D36DD" w:rsidRPr="000E7D13">
        <w:rPr>
          <w:rFonts w:ascii="Times New Roman" w:hAnsi="Times New Roman" w:cs="Times New Roman"/>
          <w:sz w:val="28"/>
          <w:szCs w:val="28"/>
        </w:rPr>
        <w:t xml:space="preserve"> из представленных данных,  лимфонодулярный переход имеет более сложную структуру, чем это было представлено ранее в литературных данных, прослеживается не единичное  впадение афферентного лимфатического</w:t>
      </w:r>
      <w:r w:rsidR="008C49E5" w:rsidRPr="000E7D13">
        <w:rPr>
          <w:rFonts w:ascii="Times New Roman" w:hAnsi="Times New Roman" w:cs="Times New Roman"/>
          <w:sz w:val="28"/>
          <w:szCs w:val="28"/>
        </w:rPr>
        <w:t xml:space="preserve"> сосуда в подкапсульный синус, </w:t>
      </w:r>
      <w:r w:rsidR="005D36DD" w:rsidRPr="000E7D13">
        <w:rPr>
          <w:rFonts w:ascii="Times New Roman" w:hAnsi="Times New Roman" w:cs="Times New Roman"/>
          <w:sz w:val="28"/>
          <w:szCs w:val="28"/>
        </w:rPr>
        <w:t xml:space="preserve">а его древовидное деление по всей поверхности лимфоидной </w:t>
      </w:r>
      <w:proofErr w:type="gramStart"/>
      <w:r w:rsidR="005D36DD" w:rsidRPr="000E7D13">
        <w:rPr>
          <w:rFonts w:ascii="Times New Roman" w:hAnsi="Times New Roman" w:cs="Times New Roman"/>
          <w:sz w:val="28"/>
          <w:szCs w:val="28"/>
        </w:rPr>
        <w:t>дольки</w:t>
      </w:r>
      <w:proofErr w:type="gramEnd"/>
      <w:r w:rsidR="005D36DD" w:rsidRPr="000E7D13">
        <w:rPr>
          <w:rFonts w:ascii="Times New Roman" w:hAnsi="Times New Roman" w:cs="Times New Roman"/>
          <w:sz w:val="28"/>
          <w:szCs w:val="28"/>
        </w:rPr>
        <w:t xml:space="preserve"> не выходя за её пределы и перфузией капсулы в концевых отделах</w:t>
      </w:r>
      <w:r w:rsidR="007E7531" w:rsidRPr="000E7D13">
        <w:rPr>
          <w:rFonts w:ascii="Times New Roman" w:hAnsi="Times New Roman" w:cs="Times New Roman"/>
          <w:sz w:val="28"/>
          <w:szCs w:val="28"/>
        </w:rPr>
        <w:t>, от лимфатического сосуда может отходить от двух до шести боковых ветвей</w:t>
      </w:r>
      <w:r w:rsidR="005D36DD" w:rsidRPr="000E7D13">
        <w:rPr>
          <w:rFonts w:ascii="Times New Roman" w:hAnsi="Times New Roman" w:cs="Times New Roman"/>
          <w:sz w:val="28"/>
          <w:szCs w:val="28"/>
        </w:rPr>
        <w:t>.</w:t>
      </w:r>
    </w:p>
    <w:p w:rsidR="0015387F" w:rsidRDefault="00920F6A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Особенно</w:t>
      </w:r>
      <w:r w:rsidR="005D36DD" w:rsidRPr="000E7D13">
        <w:rPr>
          <w:rFonts w:ascii="Times New Roman" w:hAnsi="Times New Roman" w:cs="Times New Roman"/>
          <w:sz w:val="28"/>
          <w:szCs w:val="28"/>
        </w:rPr>
        <w:t xml:space="preserve"> хорошо структура лимфонодулярного перехода просматривается при  метастатическом блоке подкапсульного синуса</w:t>
      </w:r>
      <w:r w:rsidR="00BE772F" w:rsidRPr="000E7D13">
        <w:rPr>
          <w:rFonts w:ascii="Times New Roman" w:hAnsi="Times New Roman" w:cs="Times New Roman"/>
          <w:sz w:val="28"/>
          <w:szCs w:val="28"/>
        </w:rPr>
        <w:t xml:space="preserve"> (рис.9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="007E7531" w:rsidRPr="000E7D13">
        <w:rPr>
          <w:rFonts w:ascii="Times New Roman" w:hAnsi="Times New Roman" w:cs="Times New Roman"/>
          <w:sz w:val="28"/>
          <w:szCs w:val="28"/>
        </w:rPr>
        <w:t>)</w:t>
      </w:r>
      <w:r w:rsidR="005D36DD" w:rsidRPr="000E7D13">
        <w:rPr>
          <w:rFonts w:ascii="Times New Roman" w:hAnsi="Times New Roman" w:cs="Times New Roman"/>
          <w:sz w:val="28"/>
          <w:szCs w:val="28"/>
        </w:rPr>
        <w:t>, так как при проведении лимфографии</w:t>
      </w:r>
      <w:r w:rsidR="007E7531" w:rsidRPr="000E7D13">
        <w:rPr>
          <w:rFonts w:ascii="Times New Roman" w:hAnsi="Times New Roman" w:cs="Times New Roman"/>
          <w:sz w:val="28"/>
          <w:szCs w:val="28"/>
        </w:rPr>
        <w:t xml:space="preserve"> данный синус не прокрашивается.  Хорошо видны процессы </w:t>
      </w:r>
      <w:proofErr w:type="spellStart"/>
      <w:r w:rsidR="007E7531" w:rsidRPr="000E7D13">
        <w:rPr>
          <w:rFonts w:ascii="Times New Roman" w:hAnsi="Times New Roman" w:cs="Times New Roman"/>
          <w:sz w:val="28"/>
          <w:szCs w:val="28"/>
        </w:rPr>
        <w:t>неолимфомикроангиогенеза</w:t>
      </w:r>
      <w:proofErr w:type="spellEnd"/>
      <w:r w:rsidR="007E7531" w:rsidRPr="000E7D13">
        <w:rPr>
          <w:rFonts w:ascii="Times New Roman" w:hAnsi="Times New Roman" w:cs="Times New Roman"/>
          <w:sz w:val="28"/>
          <w:szCs w:val="28"/>
        </w:rPr>
        <w:t xml:space="preserve">, </w:t>
      </w:r>
      <w:r w:rsidR="00B90E6D" w:rsidRPr="000E7D13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B90E6D" w:rsidRPr="000E7D13">
        <w:rPr>
          <w:rFonts w:ascii="Times New Roman" w:hAnsi="Times New Roman" w:cs="Times New Roman"/>
          <w:sz w:val="28"/>
          <w:szCs w:val="28"/>
        </w:rPr>
        <w:t>интракапсулярных</w:t>
      </w:r>
      <w:proofErr w:type="spellEnd"/>
      <w:r w:rsidR="00B90E6D" w:rsidRPr="000E7D13">
        <w:rPr>
          <w:rFonts w:ascii="Times New Roman" w:hAnsi="Times New Roman" w:cs="Times New Roman"/>
          <w:sz w:val="28"/>
          <w:szCs w:val="28"/>
        </w:rPr>
        <w:t xml:space="preserve"> сосудов </w:t>
      </w:r>
      <w:proofErr w:type="spellStart"/>
      <w:r w:rsidR="00B90E6D" w:rsidRPr="000E7D13">
        <w:rPr>
          <w:rFonts w:ascii="Times New Roman" w:hAnsi="Times New Roman" w:cs="Times New Roman"/>
          <w:sz w:val="28"/>
          <w:szCs w:val="28"/>
        </w:rPr>
        <w:t>перфузирующих</w:t>
      </w:r>
      <w:proofErr w:type="spellEnd"/>
      <w:r w:rsidR="00B90E6D" w:rsidRPr="000E7D13">
        <w:rPr>
          <w:rFonts w:ascii="Times New Roman" w:hAnsi="Times New Roman" w:cs="Times New Roman"/>
          <w:sz w:val="28"/>
          <w:szCs w:val="28"/>
        </w:rPr>
        <w:t xml:space="preserve"> лимфат</w:t>
      </w:r>
      <w:r w:rsidR="008E191F" w:rsidRPr="000E7D13">
        <w:rPr>
          <w:rFonts w:ascii="Times New Roman" w:hAnsi="Times New Roman" w:cs="Times New Roman"/>
          <w:sz w:val="28"/>
          <w:szCs w:val="28"/>
        </w:rPr>
        <w:t xml:space="preserve">ическую дольку увеличивается в 4 – 5 раз и достигает 20 </w:t>
      </w:r>
      <w:r w:rsidR="00207F7C" w:rsidRPr="000E7D13">
        <w:rPr>
          <w:rFonts w:ascii="Times New Roman" w:hAnsi="Times New Roman" w:cs="Times New Roman"/>
          <w:sz w:val="28"/>
          <w:szCs w:val="28"/>
        </w:rPr>
        <w:t>–</w:t>
      </w:r>
      <w:r w:rsidR="008E191F" w:rsidRPr="000E7D13">
        <w:rPr>
          <w:rFonts w:ascii="Times New Roman" w:hAnsi="Times New Roman" w:cs="Times New Roman"/>
          <w:sz w:val="28"/>
          <w:szCs w:val="28"/>
        </w:rPr>
        <w:t xml:space="preserve"> 25</w:t>
      </w:r>
      <w:r w:rsidR="00207F7C" w:rsidRPr="000E7D13">
        <w:rPr>
          <w:rFonts w:ascii="Times New Roman" w:hAnsi="Times New Roman" w:cs="Times New Roman"/>
          <w:sz w:val="28"/>
          <w:szCs w:val="28"/>
        </w:rPr>
        <w:t xml:space="preserve"> (таб</w:t>
      </w:r>
      <w:r w:rsidR="00C24E56">
        <w:rPr>
          <w:rFonts w:ascii="Times New Roman" w:hAnsi="Times New Roman" w:cs="Times New Roman"/>
          <w:sz w:val="28"/>
          <w:szCs w:val="28"/>
        </w:rPr>
        <w:t>л</w:t>
      </w:r>
      <w:r w:rsidR="00207F7C" w:rsidRPr="000E7D13">
        <w:rPr>
          <w:rFonts w:ascii="Times New Roman" w:hAnsi="Times New Roman" w:cs="Times New Roman"/>
          <w:sz w:val="28"/>
          <w:szCs w:val="28"/>
        </w:rPr>
        <w:t xml:space="preserve">. </w:t>
      </w:r>
      <w:r w:rsidR="002B6FB1" w:rsidRPr="000E7D13">
        <w:rPr>
          <w:rFonts w:ascii="Times New Roman" w:hAnsi="Times New Roman" w:cs="Times New Roman"/>
          <w:sz w:val="28"/>
          <w:szCs w:val="28"/>
        </w:rPr>
        <w:t>3</w:t>
      </w:r>
      <w:r w:rsidR="00207F7C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AA5517" w:rsidRPr="000E7D13" w:rsidRDefault="00AA5517" w:rsidP="00AA5517">
      <w:pPr>
        <w:rPr>
          <w:rFonts w:ascii="Times New Roman" w:hAnsi="Times New Roman" w:cs="Times New Roman"/>
          <w:sz w:val="28"/>
          <w:szCs w:val="28"/>
        </w:rPr>
      </w:pPr>
    </w:p>
    <w:p w:rsidR="00DC6F87" w:rsidRPr="000E7D13" w:rsidRDefault="00DC6F87" w:rsidP="00AA5517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07F7C" w:rsidRPr="000E7D13">
        <w:rPr>
          <w:rFonts w:ascii="Times New Roman" w:hAnsi="Times New Roman" w:cs="Times New Roman"/>
          <w:sz w:val="28"/>
          <w:szCs w:val="28"/>
        </w:rPr>
        <w:t>3</w:t>
      </w:r>
    </w:p>
    <w:p w:rsidR="00DC6F87" w:rsidRPr="000E7D13" w:rsidRDefault="00CE6293" w:rsidP="00AA551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количество </w:t>
      </w:r>
      <w:proofErr w:type="gramStart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лимфатических</w:t>
      </w:r>
      <w:proofErr w:type="gramEnd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микрососудов</w:t>
      </w:r>
      <w:proofErr w:type="spellEnd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лимфонодулярного</w:t>
      </w:r>
      <w:proofErr w:type="spellEnd"/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соустья в норме и при раке с метастазами, </w:t>
      </w:r>
      <w:r w:rsidR="00DC6F87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C6F87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DC6F87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±</w:t>
      </w:r>
      <w:r w:rsidR="00DC6F87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DC6F87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b"/>
        <w:tblW w:w="5000" w:type="pct"/>
        <w:tblLook w:val="04A0"/>
      </w:tblPr>
      <w:tblGrid>
        <w:gridCol w:w="2530"/>
        <w:gridCol w:w="1688"/>
        <w:gridCol w:w="3402"/>
        <w:gridCol w:w="1951"/>
      </w:tblGrid>
      <w:tr w:rsidR="00DC6F87" w:rsidRPr="000E7D13" w:rsidTr="003E4B01">
        <w:tc>
          <w:tcPr>
            <w:tcW w:w="1322" w:type="pct"/>
          </w:tcPr>
          <w:p w:rsidR="00DC6F87" w:rsidRPr="000E7D13" w:rsidRDefault="003C1E1A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82" w:type="pct"/>
          </w:tcPr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В норме</w:t>
            </w:r>
          </w:p>
        </w:tc>
        <w:tc>
          <w:tcPr>
            <w:tcW w:w="1777" w:type="pct"/>
          </w:tcPr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При раке с метастазами</w:t>
            </w:r>
          </w:p>
        </w:tc>
        <w:tc>
          <w:tcPr>
            <w:tcW w:w="1019" w:type="pct"/>
          </w:tcPr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DC6F87" w:rsidRPr="000E7D13" w:rsidTr="003E4B01">
        <w:trPr>
          <w:trHeight w:val="996"/>
        </w:trPr>
        <w:tc>
          <w:tcPr>
            <w:tcW w:w="1322" w:type="pct"/>
          </w:tcPr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Среднее количество лимфатических сосудов лимфонодулярного соустья</w:t>
            </w:r>
          </w:p>
        </w:tc>
        <w:tc>
          <w:tcPr>
            <w:tcW w:w="882" w:type="pct"/>
          </w:tcPr>
          <w:p w:rsidR="00DC6F87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956" w:rsidRPr="000E7D13" w:rsidRDefault="009B7956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4,2±0,24</w:t>
            </w:r>
          </w:p>
        </w:tc>
        <w:tc>
          <w:tcPr>
            <w:tcW w:w="1777" w:type="pct"/>
          </w:tcPr>
          <w:p w:rsidR="00DC6F87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956" w:rsidRPr="000E7D13" w:rsidRDefault="009B7956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</w:rPr>
              <w:t>21,6±0,53</w:t>
            </w:r>
          </w:p>
        </w:tc>
        <w:tc>
          <w:tcPr>
            <w:tcW w:w="1019" w:type="pct"/>
          </w:tcPr>
          <w:p w:rsidR="00DC6F87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956" w:rsidRPr="000E7D13" w:rsidRDefault="009B7956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87" w:rsidRPr="000E7D13" w:rsidRDefault="00DC6F87" w:rsidP="003E4B01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D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P&lt;0,05</w:t>
            </w:r>
          </w:p>
        </w:tc>
      </w:tr>
    </w:tbl>
    <w:p w:rsidR="003E4B01" w:rsidRDefault="003E4B01" w:rsidP="00AA5517">
      <w:pPr>
        <w:rPr>
          <w:rFonts w:ascii="Times New Roman" w:hAnsi="Times New Roman" w:cs="Times New Roman"/>
          <w:sz w:val="28"/>
          <w:szCs w:val="28"/>
        </w:rPr>
      </w:pPr>
    </w:p>
    <w:p w:rsidR="005D36DD" w:rsidRPr="000E7D13" w:rsidRDefault="00B90E6D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Продолжающийся процесс</w:t>
      </w:r>
      <w:r w:rsidR="003C1E1A">
        <w:rPr>
          <w:rFonts w:ascii="Times New Roman" w:hAnsi="Times New Roman" w:cs="Times New Roman"/>
          <w:sz w:val="28"/>
          <w:szCs w:val="28"/>
        </w:rPr>
        <w:t xml:space="preserve"> развития метастаза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приводит к постепенному нарушению перфузии за счет блока, как основных афферентных лимфатических сосудов, </w:t>
      </w:r>
      <w:r w:rsidR="00BE772F" w:rsidRPr="000E7D13">
        <w:rPr>
          <w:rFonts w:ascii="Times New Roman" w:hAnsi="Times New Roman" w:cs="Times New Roman"/>
          <w:sz w:val="28"/>
          <w:szCs w:val="28"/>
        </w:rPr>
        <w:t>так и вновь образованных (рис.10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  <w:r w:rsidR="005D36DD" w:rsidRPr="000E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55F" w:rsidRPr="000E7D13" w:rsidRDefault="0030155F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Заканчивается</w:t>
      </w:r>
      <w:r w:rsidR="003C1E1A"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процесс полной блокадой основного афферентного лимфатического сосуда. Возникает, так называемый симптом «ампутаци</w:t>
      </w:r>
      <w:r w:rsidR="00BE772F" w:rsidRPr="000E7D13">
        <w:rPr>
          <w:rFonts w:ascii="Times New Roman" w:hAnsi="Times New Roman" w:cs="Times New Roman"/>
          <w:sz w:val="28"/>
          <w:szCs w:val="28"/>
        </w:rPr>
        <w:t>и» лимфатического сосуда (рис.11</w:t>
      </w:r>
      <w:r w:rsidR="00A5704D">
        <w:rPr>
          <w:rFonts w:ascii="Times New Roman" w:hAnsi="Times New Roman" w:cs="Times New Roman"/>
          <w:sz w:val="28"/>
          <w:szCs w:val="28"/>
        </w:rPr>
        <w:t>,прил.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206715" w:rsidRPr="000E7D13" w:rsidRDefault="00206715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Для наглядности понимания процесса лимфатической перфузии в норме и нарушении перфузии при метастазах рака за счёт метастатической блокады лимфатического узла и афферентных лимфатических сосудов мы отобразили модель  данного процесса (р</w:t>
      </w:r>
      <w:r w:rsidR="00A5704D">
        <w:rPr>
          <w:rFonts w:ascii="Times New Roman" w:hAnsi="Times New Roman" w:cs="Times New Roman"/>
          <w:sz w:val="28"/>
          <w:szCs w:val="28"/>
        </w:rPr>
        <w:t>ис.1</w:t>
      </w:r>
      <w:r w:rsidRPr="000E7D13">
        <w:rPr>
          <w:rFonts w:ascii="Times New Roman" w:hAnsi="Times New Roman" w:cs="Times New Roman"/>
          <w:sz w:val="28"/>
          <w:szCs w:val="28"/>
        </w:rPr>
        <w:t>).</w:t>
      </w:r>
    </w:p>
    <w:p w:rsidR="00206715" w:rsidRPr="000E7D13" w:rsidRDefault="003E4B01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06715" w:rsidRPr="000E7D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2495550"/>
            <wp:effectExtent l="19050" t="0" r="0" b="0"/>
            <wp:docPr id="3" name="Рисунок 1" descr="C:\Documents and Settings\Михаил\Мои документы\Мои рисунки\статья\сканирование0002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ихаил\Мои документы\Мои рисунки\статья\сканирование0002.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44" cy="249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E1A" w:rsidRPr="000E7D13" w:rsidRDefault="00A5704D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206715" w:rsidRPr="000E7D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6715" w:rsidRPr="000E7D13">
        <w:rPr>
          <w:rFonts w:ascii="Times New Roman" w:hAnsi="Times New Roman" w:cs="Times New Roman"/>
          <w:sz w:val="28"/>
          <w:szCs w:val="28"/>
        </w:rPr>
        <w:t>Модель метастатической блокады лимфатического узла и афф</w:t>
      </w:r>
      <w:r w:rsidR="003C1E1A">
        <w:rPr>
          <w:rFonts w:ascii="Times New Roman" w:hAnsi="Times New Roman" w:cs="Times New Roman"/>
          <w:sz w:val="28"/>
          <w:szCs w:val="28"/>
        </w:rPr>
        <w:t xml:space="preserve">ерентных лимфатических сосудов </w:t>
      </w:r>
      <w:r w:rsidR="00206715" w:rsidRPr="000E7D13">
        <w:rPr>
          <w:rFonts w:ascii="Times New Roman" w:hAnsi="Times New Roman" w:cs="Times New Roman"/>
          <w:sz w:val="28"/>
          <w:szCs w:val="28"/>
        </w:rPr>
        <w:t>(1.</w:t>
      </w:r>
      <w:proofErr w:type="gramEnd"/>
      <w:r w:rsidR="00206715" w:rsidRPr="000E7D13">
        <w:rPr>
          <w:rFonts w:ascii="Times New Roman" w:hAnsi="Times New Roman" w:cs="Times New Roman"/>
          <w:sz w:val="28"/>
          <w:szCs w:val="28"/>
        </w:rPr>
        <w:t xml:space="preserve"> Афферентный лимфатический </w:t>
      </w:r>
      <w:r w:rsidR="00206715"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сосуд в норме; 2. Метастатическая блокада первой степени – блок лимфоидной дольки раковыми клетками на уровне подкапсульного синуса; 3. Метастатическая блокада второй степени – блок лимфатического узла на уровне подкапсульного синуса и частичное поражение афферентных лимфатических сосудов; 4.  </w:t>
      </w:r>
      <w:proofErr w:type="gramStart"/>
      <w:r w:rsidR="00206715" w:rsidRPr="000E7D13">
        <w:rPr>
          <w:rFonts w:ascii="Times New Roman" w:hAnsi="Times New Roman" w:cs="Times New Roman"/>
          <w:sz w:val="28"/>
          <w:szCs w:val="28"/>
        </w:rPr>
        <w:t>Метастатическая блокада  третей степени – блок афф</w:t>
      </w:r>
      <w:r w:rsidR="003C1E1A">
        <w:rPr>
          <w:rFonts w:ascii="Times New Roman" w:hAnsi="Times New Roman" w:cs="Times New Roman"/>
          <w:sz w:val="28"/>
          <w:szCs w:val="28"/>
        </w:rPr>
        <w:t>ерентного лимфатического сосуда</w:t>
      </w:r>
      <w:r w:rsidR="00206715" w:rsidRPr="000E7D1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06715" w:rsidRPr="000E7D13" w:rsidRDefault="00A5704D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рис. 1</w:t>
      </w:r>
      <w:r w:rsidR="003C1E1A">
        <w:rPr>
          <w:rFonts w:ascii="Times New Roman" w:hAnsi="Times New Roman" w:cs="Times New Roman"/>
          <w:sz w:val="28"/>
          <w:szCs w:val="28"/>
        </w:rPr>
        <w:t xml:space="preserve"> </w:t>
      </w:r>
      <w:r w:rsidR="00206715" w:rsidRPr="000E7D13">
        <w:rPr>
          <w:rFonts w:ascii="Times New Roman" w:hAnsi="Times New Roman" w:cs="Times New Roman"/>
          <w:sz w:val="28"/>
          <w:szCs w:val="28"/>
        </w:rPr>
        <w:t xml:space="preserve">отображены все стадии развития метастатической блокады и условно блокада лимфоидной дольки и лимфатических сосудов </w:t>
      </w:r>
      <w:r w:rsidRPr="000E7D13">
        <w:rPr>
          <w:rFonts w:ascii="Times New Roman" w:hAnsi="Times New Roman" w:cs="Times New Roman"/>
          <w:sz w:val="28"/>
          <w:szCs w:val="28"/>
        </w:rPr>
        <w:t xml:space="preserve">разделена </w:t>
      </w:r>
      <w:r w:rsidR="00206715" w:rsidRPr="000E7D13">
        <w:rPr>
          <w:rFonts w:ascii="Times New Roman" w:hAnsi="Times New Roman" w:cs="Times New Roman"/>
          <w:sz w:val="28"/>
          <w:szCs w:val="28"/>
        </w:rPr>
        <w:t>на 3 степени.</w:t>
      </w:r>
    </w:p>
    <w:p w:rsidR="00206715" w:rsidRPr="000E7D13" w:rsidRDefault="003C1E1A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</w:t>
      </w:r>
      <w:r w:rsidR="00206715" w:rsidRPr="000E7D13">
        <w:rPr>
          <w:rFonts w:ascii="Times New Roman" w:hAnsi="Times New Roman" w:cs="Times New Roman"/>
          <w:sz w:val="28"/>
          <w:szCs w:val="28"/>
        </w:rPr>
        <w:t xml:space="preserve"> метастатической блокады позволяет оценить </w:t>
      </w:r>
      <w:r w:rsidR="00436B0A" w:rsidRPr="000E7D13">
        <w:rPr>
          <w:rFonts w:ascii="Times New Roman" w:hAnsi="Times New Roman" w:cs="Times New Roman"/>
          <w:sz w:val="28"/>
          <w:szCs w:val="28"/>
        </w:rPr>
        <w:t>окклюзию</w:t>
      </w:r>
      <w:r w:rsidR="00206715" w:rsidRPr="000E7D13">
        <w:rPr>
          <w:rFonts w:ascii="Times New Roman" w:hAnsi="Times New Roman" w:cs="Times New Roman"/>
          <w:sz w:val="28"/>
          <w:szCs w:val="28"/>
        </w:rPr>
        <w:t xml:space="preserve"> дольки лимфатического узла  принадлежащей к определённому афферентному лимфатическому сосуду. Мы не можем говорить о метастатическом поражении всего лимфатического узла одновременно, так как структурно функциональной единицей  лимфатического узла является лимфоидная долька, то распространение метастазов проходит из определённого региона по соответствующему ему лимфатическому сосуду и заканчивается в принадлежащей ему лимфоидной дольке. Судя по данным полученным в ходе исследования, к одному афферентному лимфатическому сосуду в среднем может  относиться от одной до трёх лимфоидных долек.</w:t>
      </w:r>
    </w:p>
    <w:p w:rsidR="005D36DD" w:rsidRPr="000E7D13" w:rsidRDefault="005D36DD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образом, ц</w:t>
      </w:r>
      <w:r w:rsidR="00920F6A" w:rsidRPr="000E7D13">
        <w:rPr>
          <w:rFonts w:ascii="Times New Roman" w:hAnsi="Times New Roman" w:cs="Times New Roman"/>
          <w:sz w:val="28"/>
          <w:szCs w:val="28"/>
        </w:rPr>
        <w:t xml:space="preserve">ветная лимфография позволила </w:t>
      </w:r>
      <w:r w:rsidRPr="000E7D13">
        <w:rPr>
          <w:rFonts w:ascii="Times New Roman" w:hAnsi="Times New Roman" w:cs="Times New Roman"/>
          <w:sz w:val="28"/>
          <w:szCs w:val="28"/>
        </w:rPr>
        <w:t xml:space="preserve"> установить особенности перфузии лимфатических узлов при раке м</w:t>
      </w:r>
      <w:r w:rsidR="00D463B4" w:rsidRPr="000E7D13">
        <w:rPr>
          <w:rFonts w:ascii="Times New Roman" w:hAnsi="Times New Roman" w:cs="Times New Roman"/>
          <w:sz w:val="28"/>
          <w:szCs w:val="28"/>
        </w:rPr>
        <w:t xml:space="preserve">олочной железы и </w:t>
      </w:r>
      <w:r w:rsidR="0079158C" w:rsidRPr="000E7D13">
        <w:rPr>
          <w:rFonts w:ascii="Times New Roman" w:hAnsi="Times New Roman" w:cs="Times New Roman"/>
          <w:sz w:val="28"/>
          <w:szCs w:val="28"/>
        </w:rPr>
        <w:t xml:space="preserve"> степени её нарушения, получить представления о структуре лимфонодулярного перехода, которая представляет собой сложноорганизованную сеть лимфатических капилляров</w:t>
      </w:r>
      <w:r w:rsidR="003C1E1A">
        <w:rPr>
          <w:rFonts w:ascii="Times New Roman" w:hAnsi="Times New Roman" w:cs="Times New Roman"/>
          <w:sz w:val="28"/>
          <w:szCs w:val="28"/>
        </w:rPr>
        <w:t>, сосудов, мышечных волокон и др</w:t>
      </w:r>
      <w:r w:rsidR="0079158C" w:rsidRPr="000E7D13">
        <w:rPr>
          <w:rFonts w:ascii="Times New Roman" w:hAnsi="Times New Roman" w:cs="Times New Roman"/>
          <w:sz w:val="28"/>
          <w:szCs w:val="28"/>
        </w:rPr>
        <w:t>.</w:t>
      </w:r>
      <w:r w:rsidR="00C81116" w:rsidRPr="000E7D13">
        <w:rPr>
          <w:rFonts w:ascii="Times New Roman" w:hAnsi="Times New Roman" w:cs="Times New Roman"/>
          <w:sz w:val="28"/>
          <w:szCs w:val="28"/>
        </w:rPr>
        <w:t xml:space="preserve"> Степень нарушения перфузии</w:t>
      </w:r>
      <w:r w:rsidR="008E191F" w:rsidRPr="000E7D13">
        <w:rPr>
          <w:rFonts w:ascii="Times New Roman" w:hAnsi="Times New Roman" w:cs="Times New Roman"/>
          <w:sz w:val="28"/>
          <w:szCs w:val="28"/>
        </w:rPr>
        <w:t xml:space="preserve"> указывает на распространенность метастатического процесса и функциональную активность лимфатического узла.</w:t>
      </w:r>
    </w:p>
    <w:p w:rsidR="00C83833" w:rsidRPr="000E7D13" w:rsidRDefault="00585E80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Полученные данные структуры лимфон</w:t>
      </w:r>
      <w:r w:rsidR="001E48CA" w:rsidRPr="000E7D13">
        <w:rPr>
          <w:rFonts w:ascii="Times New Roman" w:hAnsi="Times New Roman" w:cs="Times New Roman"/>
          <w:sz w:val="28"/>
          <w:szCs w:val="28"/>
        </w:rPr>
        <w:t xml:space="preserve">одулярного перехода </w:t>
      </w:r>
      <w:r w:rsidR="005C762C" w:rsidRPr="000E7D13">
        <w:rPr>
          <w:rFonts w:ascii="Times New Roman" w:hAnsi="Times New Roman" w:cs="Times New Roman"/>
          <w:sz w:val="28"/>
          <w:szCs w:val="28"/>
        </w:rPr>
        <w:t xml:space="preserve">при метастазах рака, </w:t>
      </w:r>
      <w:r w:rsidR="00920F6A" w:rsidRPr="000E7D13">
        <w:rPr>
          <w:rFonts w:ascii="Times New Roman" w:hAnsi="Times New Roman" w:cs="Times New Roman"/>
          <w:sz w:val="28"/>
          <w:szCs w:val="28"/>
        </w:rPr>
        <w:t>позволяют по – новому</w:t>
      </w:r>
      <w:r w:rsidRPr="000E7D13">
        <w:rPr>
          <w:rFonts w:ascii="Times New Roman" w:hAnsi="Times New Roman" w:cs="Times New Roman"/>
          <w:sz w:val="28"/>
          <w:szCs w:val="28"/>
        </w:rPr>
        <w:t xml:space="preserve"> взглянуть, на процессы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лимфодинамики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на данном уровне. Как известно скорость и давление в </w:t>
      </w:r>
      <w:r w:rsidRPr="000E7D13">
        <w:rPr>
          <w:rFonts w:ascii="Times New Roman" w:hAnsi="Times New Roman" w:cs="Times New Roman"/>
          <w:sz w:val="28"/>
          <w:szCs w:val="28"/>
        </w:rPr>
        <w:lastRenderedPageBreak/>
        <w:t>сосуде изменяются в зависимост</w:t>
      </w:r>
      <w:r w:rsidR="003C1E1A">
        <w:rPr>
          <w:rFonts w:ascii="Times New Roman" w:hAnsi="Times New Roman" w:cs="Times New Roman"/>
          <w:sz w:val="28"/>
          <w:szCs w:val="28"/>
        </w:rPr>
        <w:t xml:space="preserve">и от поперечного сечения </w:t>
      </w:r>
      <w:r w:rsidRPr="000E7D13">
        <w:rPr>
          <w:rFonts w:ascii="Times New Roman" w:hAnsi="Times New Roman" w:cs="Times New Roman"/>
          <w:sz w:val="28"/>
          <w:szCs w:val="28"/>
        </w:rPr>
        <w:t xml:space="preserve"> сосуда. Из представленных данных о размерах афферентных лимфатических с</w:t>
      </w:r>
      <w:r w:rsidR="003C1E1A">
        <w:rPr>
          <w:rFonts w:ascii="Times New Roman" w:hAnsi="Times New Roman" w:cs="Times New Roman"/>
          <w:sz w:val="28"/>
          <w:szCs w:val="28"/>
        </w:rPr>
        <w:t>осудов первого и второго уровня</w:t>
      </w:r>
      <w:r w:rsidRPr="000E7D13">
        <w:rPr>
          <w:rFonts w:ascii="Times New Roman" w:hAnsi="Times New Roman" w:cs="Times New Roman"/>
          <w:sz w:val="28"/>
          <w:szCs w:val="28"/>
        </w:rPr>
        <w:t>, видно, что поперечное сечение афферентного лимфа</w:t>
      </w:r>
      <w:r w:rsidR="003C1E1A">
        <w:rPr>
          <w:rFonts w:ascii="Times New Roman" w:hAnsi="Times New Roman" w:cs="Times New Roman"/>
          <w:sz w:val="28"/>
          <w:szCs w:val="28"/>
        </w:rPr>
        <w:t>тического сосуда первого уровня</w:t>
      </w:r>
      <w:r w:rsidRPr="000E7D13">
        <w:rPr>
          <w:rFonts w:ascii="Times New Roman" w:hAnsi="Times New Roman" w:cs="Times New Roman"/>
          <w:sz w:val="28"/>
          <w:szCs w:val="28"/>
        </w:rPr>
        <w:t xml:space="preserve"> практически равно сумме поперечных сечений афферентных лимфа</w:t>
      </w:r>
      <w:r w:rsidR="003C1E1A">
        <w:rPr>
          <w:rFonts w:ascii="Times New Roman" w:hAnsi="Times New Roman" w:cs="Times New Roman"/>
          <w:sz w:val="28"/>
          <w:szCs w:val="28"/>
        </w:rPr>
        <w:t>тических сосудов второго уровня</w:t>
      </w:r>
      <w:r w:rsidRPr="000E7D13">
        <w:rPr>
          <w:rFonts w:ascii="Times New Roman" w:hAnsi="Times New Roman" w:cs="Times New Roman"/>
          <w:sz w:val="28"/>
          <w:szCs w:val="28"/>
        </w:rPr>
        <w:t xml:space="preserve">, что в значительной степени не может </w:t>
      </w:r>
      <w:proofErr w:type="gramStart"/>
      <w:r w:rsidRPr="000E7D13">
        <w:rPr>
          <w:rFonts w:ascii="Times New Roman" w:hAnsi="Times New Roman" w:cs="Times New Roman"/>
          <w:sz w:val="28"/>
          <w:szCs w:val="28"/>
        </w:rPr>
        <w:t>отобразится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 xml:space="preserve"> на процессах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лимфодинамики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>. Значи</w:t>
      </w:r>
      <w:r w:rsidR="003C1E1A">
        <w:rPr>
          <w:rFonts w:ascii="Times New Roman" w:hAnsi="Times New Roman" w:cs="Times New Roman"/>
          <w:sz w:val="28"/>
          <w:szCs w:val="28"/>
        </w:rPr>
        <w:t xml:space="preserve">тельные изменения </w:t>
      </w:r>
      <w:proofErr w:type="spellStart"/>
      <w:r w:rsidR="003C1E1A">
        <w:rPr>
          <w:rFonts w:ascii="Times New Roman" w:hAnsi="Times New Roman" w:cs="Times New Roman"/>
          <w:sz w:val="28"/>
          <w:szCs w:val="28"/>
        </w:rPr>
        <w:t>лимфодинамики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мы можем наблюдать на уровне лимфонодулярного перехода, его структура представлена древовидным делением лимфатических сосудов, на сосуды второго,</w:t>
      </w:r>
      <w:r w:rsidR="00866A62" w:rsidRPr="000E7D13">
        <w:rPr>
          <w:rFonts w:ascii="Times New Roman" w:hAnsi="Times New Roman" w:cs="Times New Roman"/>
          <w:sz w:val="28"/>
          <w:szCs w:val="28"/>
        </w:rPr>
        <w:t xml:space="preserve"> треть</w:t>
      </w:r>
      <w:r w:rsidR="00B65D73" w:rsidRPr="000E7D13">
        <w:rPr>
          <w:rFonts w:ascii="Times New Roman" w:hAnsi="Times New Roman" w:cs="Times New Roman"/>
          <w:sz w:val="28"/>
          <w:szCs w:val="28"/>
        </w:rPr>
        <w:t>его и четвё</w:t>
      </w:r>
      <w:r w:rsidR="003C1E1A">
        <w:rPr>
          <w:rFonts w:ascii="Times New Roman" w:hAnsi="Times New Roman" w:cs="Times New Roman"/>
          <w:sz w:val="28"/>
          <w:szCs w:val="28"/>
        </w:rPr>
        <w:t>ртого уровней</w:t>
      </w:r>
      <w:r w:rsidR="00B65D73" w:rsidRPr="000E7D13">
        <w:rPr>
          <w:rFonts w:ascii="Times New Roman" w:hAnsi="Times New Roman" w:cs="Times New Roman"/>
          <w:sz w:val="28"/>
          <w:szCs w:val="28"/>
        </w:rPr>
        <w:t xml:space="preserve"> (таб</w:t>
      </w:r>
      <w:r w:rsidR="003C1E1A">
        <w:rPr>
          <w:rFonts w:ascii="Times New Roman" w:hAnsi="Times New Roman" w:cs="Times New Roman"/>
          <w:sz w:val="28"/>
          <w:szCs w:val="28"/>
        </w:rPr>
        <w:t>л</w:t>
      </w:r>
      <w:r w:rsidR="00B65D73" w:rsidRPr="000E7D13">
        <w:rPr>
          <w:rFonts w:ascii="Times New Roman" w:hAnsi="Times New Roman" w:cs="Times New Roman"/>
          <w:sz w:val="28"/>
          <w:szCs w:val="28"/>
        </w:rPr>
        <w:t>.</w:t>
      </w:r>
      <w:r w:rsidR="002B6FB1" w:rsidRPr="000E7D13">
        <w:rPr>
          <w:rFonts w:ascii="Times New Roman" w:hAnsi="Times New Roman" w:cs="Times New Roman"/>
          <w:sz w:val="28"/>
          <w:szCs w:val="28"/>
        </w:rPr>
        <w:t>4</w:t>
      </w:r>
      <w:r w:rsidR="00866A62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585E80" w:rsidRPr="000E7D13" w:rsidRDefault="00866A62" w:rsidP="00AA551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2B6FB1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85E80" w:rsidRDefault="00866A62" w:rsidP="00AA551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Параметры, характеризующие структуру</w:t>
      </w:r>
      <w:r w:rsidR="00585E80" w:rsidRPr="000E7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лимфонодулярного перехода</w:t>
      </w:r>
      <w:r w:rsidR="003C1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раке с метастазами</w:t>
      </w:r>
    </w:p>
    <w:tbl>
      <w:tblPr>
        <w:tblpPr w:leftFromText="180" w:rightFromText="180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2786"/>
        <w:gridCol w:w="3651"/>
      </w:tblGrid>
      <w:tr w:rsidR="0090309D" w:rsidRPr="000E7D13" w:rsidTr="00A96B6E">
        <w:trPr>
          <w:trHeight w:val="741"/>
        </w:trPr>
        <w:tc>
          <w:tcPr>
            <w:tcW w:w="3134" w:type="dxa"/>
            <w:shd w:val="clear" w:color="auto" w:fill="auto"/>
            <w:vAlign w:val="center"/>
            <w:hideMark/>
          </w:tcPr>
          <w:p w:rsidR="0090309D" w:rsidRPr="000E7D13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реднее количество концевых сосудов, </w:t>
            </w:r>
            <w:proofErr w:type="spellStart"/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М±м</w:t>
            </w:r>
            <w:proofErr w:type="spellEnd"/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90309D" w:rsidRPr="000E7D13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редний диаметр концевых сосудов, </w:t>
            </w:r>
            <w:proofErr w:type="gramStart"/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  <w:proofErr w:type="gramEnd"/>
            <w:r w:rsidR="0033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±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90309D" w:rsidRPr="000E7D13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редний диаметр приносящего лимфатического сосуда, </w:t>
            </w:r>
            <w:proofErr w:type="gramStart"/>
            <w:r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мкм</w:t>
            </w:r>
            <w:proofErr w:type="gramEnd"/>
            <w:r w:rsidR="00337D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±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</w:t>
            </w:r>
            <w:r w:rsidR="00337DEE" w:rsidRPr="000E7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0309D" w:rsidRPr="00D752BA" w:rsidTr="00A96B6E">
        <w:trPr>
          <w:trHeight w:val="300"/>
        </w:trPr>
        <w:tc>
          <w:tcPr>
            <w:tcW w:w="3134" w:type="dxa"/>
            <w:shd w:val="clear" w:color="auto" w:fill="auto"/>
            <w:vAlign w:val="center"/>
            <w:hideMark/>
          </w:tcPr>
          <w:p w:rsidR="0090309D" w:rsidRDefault="0090309D" w:rsidP="00AA55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752BA">
              <w:rPr>
                <w:rFonts w:ascii="Times New Roman" w:hAnsi="Times New Roman" w:cs="Times New Roman"/>
                <w:sz w:val="28"/>
                <w:szCs w:val="28"/>
              </w:rPr>
              <w:t>21,6±0,53</w:t>
            </w:r>
            <w:r w:rsidRPr="00D752B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27380B" w:rsidRPr="00D752BA" w:rsidRDefault="0027380B" w:rsidP="00AA55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9D" w:rsidRPr="00D752BA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2BA">
              <w:rPr>
                <w:rFonts w:ascii="Times New Roman" w:hAnsi="Times New Roman" w:cs="Times New Roman"/>
                <w:sz w:val="28"/>
                <w:szCs w:val="28"/>
              </w:rPr>
              <w:t>(в норме-4,2±0,24</w:t>
            </w:r>
            <w:proofErr w:type="gramStart"/>
            <w:r w:rsidRPr="00D752B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90309D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202,4±2,36*</w:t>
            </w:r>
          </w:p>
          <w:p w:rsidR="0027380B" w:rsidRPr="00D752BA" w:rsidRDefault="0027380B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309D" w:rsidRPr="00D752BA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</w:t>
            </w:r>
            <w:r w:rsidR="00D752BA"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норме-106,6±3,06)</w:t>
            </w:r>
          </w:p>
        </w:tc>
        <w:tc>
          <w:tcPr>
            <w:tcW w:w="3651" w:type="dxa"/>
            <w:shd w:val="clear" w:color="auto" w:fill="auto"/>
            <w:vAlign w:val="center"/>
            <w:hideMark/>
          </w:tcPr>
          <w:p w:rsidR="0090309D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329,40±7,0*</w:t>
            </w:r>
          </w:p>
          <w:p w:rsidR="0027380B" w:rsidRPr="00D752BA" w:rsidRDefault="0027380B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309D" w:rsidRPr="00D752BA" w:rsidRDefault="0090309D" w:rsidP="00AA551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норме-</w:t>
            </w:r>
            <w:r w:rsidRPr="00D752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186,54±9,62</w:t>
            </w:r>
            <w:proofErr w:type="gramStart"/>
            <w:r w:rsidRPr="00D75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</w:tbl>
    <w:p w:rsidR="0090309D" w:rsidRDefault="0090309D" w:rsidP="00AA5517">
      <w:pPr>
        <w:rPr>
          <w:rFonts w:ascii="Times New Roman" w:hAnsi="Times New Roman" w:cs="Times New Roman"/>
          <w:sz w:val="28"/>
          <w:szCs w:val="28"/>
        </w:rPr>
      </w:pPr>
      <w:r w:rsidRPr="00B65D73">
        <w:rPr>
          <w:rFonts w:ascii="Times New Roman" w:hAnsi="Times New Roman" w:cs="Times New Roman"/>
          <w:sz w:val="28"/>
          <w:szCs w:val="28"/>
        </w:rPr>
        <w:t>* - различия достоверны с уровнем статистической значимости (</w:t>
      </w:r>
      <w:r w:rsidRPr="00B65D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65D73">
        <w:rPr>
          <w:rFonts w:ascii="Times New Roman" w:hAnsi="Times New Roman" w:cs="Times New Roman"/>
          <w:sz w:val="28"/>
          <w:szCs w:val="28"/>
        </w:rPr>
        <w:t>&lt;0,05)</w:t>
      </w:r>
    </w:p>
    <w:p w:rsidR="0090309D" w:rsidRPr="0090309D" w:rsidRDefault="0090309D" w:rsidP="00AA5517">
      <w:pPr>
        <w:rPr>
          <w:rFonts w:ascii="Times New Roman" w:hAnsi="Times New Roman" w:cs="Times New Roman"/>
          <w:sz w:val="28"/>
          <w:szCs w:val="28"/>
        </w:rPr>
      </w:pPr>
    </w:p>
    <w:p w:rsidR="00585E80" w:rsidRPr="000E7D13" w:rsidRDefault="00207F7C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образом, о</w:t>
      </w:r>
      <w:r w:rsidR="00585E80" w:rsidRPr="000E7D13">
        <w:rPr>
          <w:rFonts w:ascii="Times New Roman" w:hAnsi="Times New Roman" w:cs="Times New Roman"/>
          <w:sz w:val="28"/>
          <w:szCs w:val="28"/>
        </w:rPr>
        <w:t>бщее количество сосудов в концевых отделах перехода составляет</w:t>
      </w:r>
      <w:r w:rsidRPr="000E7D13">
        <w:rPr>
          <w:rFonts w:ascii="Times New Roman" w:hAnsi="Times New Roman" w:cs="Times New Roman"/>
          <w:sz w:val="28"/>
          <w:szCs w:val="28"/>
        </w:rPr>
        <w:t xml:space="preserve"> 21,6±0,53</w:t>
      </w:r>
      <w:r w:rsidR="00585E80" w:rsidRPr="000E7D13">
        <w:rPr>
          <w:rFonts w:ascii="Times New Roman" w:hAnsi="Times New Roman" w:cs="Times New Roman"/>
          <w:sz w:val="28"/>
          <w:szCs w:val="28"/>
        </w:rPr>
        <w:t>, с</w:t>
      </w:r>
      <w:r w:rsidRPr="000E7D13">
        <w:rPr>
          <w:rFonts w:ascii="Times New Roman" w:hAnsi="Times New Roman" w:cs="Times New Roman"/>
          <w:sz w:val="28"/>
          <w:szCs w:val="28"/>
        </w:rPr>
        <w:t>о</w:t>
      </w:r>
      <w:r w:rsidR="00585E80" w:rsidRPr="000E7D13">
        <w:rPr>
          <w:rFonts w:ascii="Times New Roman" w:hAnsi="Times New Roman" w:cs="Times New Roman"/>
          <w:sz w:val="28"/>
          <w:szCs w:val="28"/>
        </w:rPr>
        <w:t xml:space="preserve"> средним диаметром </w:t>
      </w:r>
      <w:r w:rsidR="0090309D" w:rsidRPr="0090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202,4±2,36</w:t>
      </w:r>
      <w:r w:rsidR="0090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E80" w:rsidRPr="000E7D13">
        <w:rPr>
          <w:rFonts w:ascii="Times New Roman" w:hAnsi="Times New Roman" w:cs="Times New Roman"/>
          <w:sz w:val="28"/>
          <w:szCs w:val="28"/>
        </w:rPr>
        <w:t>мкм, а средний диаметр</w:t>
      </w:r>
      <w:r w:rsidR="00436B0A" w:rsidRPr="000E7D13">
        <w:rPr>
          <w:rFonts w:ascii="Times New Roman" w:hAnsi="Times New Roman" w:cs="Times New Roman"/>
          <w:sz w:val="28"/>
          <w:szCs w:val="28"/>
        </w:rPr>
        <w:t xml:space="preserve"> сосуда приносящего</w:t>
      </w:r>
      <w:r w:rsidR="00585E80" w:rsidRPr="000E7D13">
        <w:rPr>
          <w:rFonts w:ascii="Times New Roman" w:hAnsi="Times New Roman" w:cs="Times New Roman"/>
          <w:sz w:val="28"/>
          <w:szCs w:val="28"/>
        </w:rPr>
        <w:t xml:space="preserve"> лимфу до данного уровня равен </w:t>
      </w:r>
      <w:r w:rsidR="0090309D">
        <w:rPr>
          <w:rFonts w:ascii="Times New Roman" w:hAnsi="Times New Roman" w:cs="Times New Roman"/>
          <w:sz w:val="28"/>
          <w:szCs w:val="28"/>
        </w:rPr>
        <w:t xml:space="preserve">   </w:t>
      </w:r>
      <w:r w:rsidR="0090309D" w:rsidRPr="0090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329,40±7,0</w:t>
      </w:r>
      <w:r w:rsidR="0090309D">
        <w:rPr>
          <w:rFonts w:ascii="Times New Roman" w:hAnsi="Times New Roman" w:cs="Times New Roman"/>
          <w:sz w:val="28"/>
          <w:szCs w:val="28"/>
        </w:rPr>
        <w:t xml:space="preserve"> </w:t>
      </w:r>
      <w:r w:rsidR="00585E80" w:rsidRPr="000E7D13">
        <w:rPr>
          <w:rFonts w:ascii="Times New Roman" w:hAnsi="Times New Roman" w:cs="Times New Roman"/>
          <w:sz w:val="28"/>
          <w:szCs w:val="28"/>
        </w:rPr>
        <w:t>мкм. Учитывая эти данные поперечное сечение приносящего лимфатического сосуда р</w:t>
      </w:r>
      <w:r w:rsidR="0090309D">
        <w:rPr>
          <w:rFonts w:ascii="Times New Roman" w:hAnsi="Times New Roman" w:cs="Times New Roman"/>
          <w:sz w:val="28"/>
          <w:szCs w:val="28"/>
        </w:rPr>
        <w:t>авно 0.34</w:t>
      </w:r>
      <w:r w:rsidR="00585E80" w:rsidRPr="000E7D13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585E80" w:rsidRPr="000E7D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85E80" w:rsidRPr="000E7D13">
        <w:rPr>
          <w:rFonts w:ascii="Times New Roman" w:hAnsi="Times New Roman" w:cs="Times New Roman"/>
          <w:sz w:val="28"/>
          <w:szCs w:val="28"/>
        </w:rPr>
        <w:t>, сумма поперечных сечений лимфатических сосудов концевых отделов равна</w:t>
      </w:r>
      <w:r w:rsidR="002B6FB1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90309D">
        <w:rPr>
          <w:rFonts w:ascii="Times New Roman" w:hAnsi="Times New Roman" w:cs="Times New Roman"/>
          <w:sz w:val="28"/>
          <w:szCs w:val="28"/>
        </w:rPr>
        <w:t>2,77</w:t>
      </w:r>
      <w:r w:rsidR="00585E80" w:rsidRPr="000E7D13">
        <w:rPr>
          <w:rFonts w:ascii="Times New Roman" w:hAnsi="Times New Roman" w:cs="Times New Roman"/>
          <w:sz w:val="28"/>
          <w:szCs w:val="28"/>
        </w:rPr>
        <w:t>мм</w:t>
      </w:r>
      <w:r w:rsidR="00585E80" w:rsidRPr="000E7D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85E80" w:rsidRPr="000E7D13">
        <w:rPr>
          <w:rFonts w:ascii="Times New Roman" w:hAnsi="Times New Roman" w:cs="Times New Roman"/>
          <w:sz w:val="28"/>
          <w:szCs w:val="28"/>
        </w:rPr>
        <w:t>. Исходя из уравнения неразрывности</w:t>
      </w:r>
      <w:r w:rsidR="00E32A3A" w:rsidRPr="000E7D13">
        <w:rPr>
          <w:rFonts w:ascii="Times New Roman" w:hAnsi="Times New Roman" w:cs="Times New Roman"/>
          <w:sz w:val="28"/>
          <w:szCs w:val="28"/>
        </w:rPr>
        <w:t>,</w:t>
      </w:r>
      <w:r w:rsidR="00585E80" w:rsidRPr="000E7D13">
        <w:rPr>
          <w:rFonts w:ascii="Times New Roman" w:hAnsi="Times New Roman" w:cs="Times New Roman"/>
          <w:sz w:val="28"/>
          <w:szCs w:val="28"/>
        </w:rPr>
        <w:t xml:space="preserve"> скорость тока лимфы в концевых отделах лимфатических сосудов прямо пропорциональна произведению скорости тока лимфы в приносящем лимфатическом сосуде и площади поперечного </w:t>
      </w:r>
      <w:r w:rsidR="00585E80"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сечения данного сосуда, и обратно пропорциональна площади поперечного сечения концевого отдела лимфатического сосуда.     </w:t>
      </w:r>
    </w:p>
    <w:p w:rsidR="00585E80" w:rsidRPr="00BC771C" w:rsidRDefault="00585E80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spellStart"/>
      <w:r w:rsidRPr="000E7D13"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spellEnd"/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7D13">
        <w:rPr>
          <w:rFonts w:ascii="Times New Roman" w:hAnsi="Times New Roman" w:cs="Times New Roman"/>
          <w:sz w:val="28"/>
          <w:szCs w:val="28"/>
        </w:rPr>
        <w:t>=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0E7D13">
        <w:rPr>
          <w:rFonts w:ascii="Times New Roman" w:hAnsi="Times New Roman" w:cs="Times New Roman"/>
          <w:sz w:val="28"/>
          <w:szCs w:val="28"/>
          <w:lang w:val="en-US"/>
        </w:rPr>
        <w:t>xV</w:t>
      </w:r>
      <w:proofErr w:type="spellEnd"/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C771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</w:t>
      </w:r>
      <w:r w:rsidR="00BC771C">
        <w:rPr>
          <w:rFonts w:ascii="Times New Roman" w:hAnsi="Times New Roman" w:cs="Times New Roman"/>
          <w:sz w:val="28"/>
          <w:szCs w:val="28"/>
        </w:rPr>
        <w:t>(формула 1),</w:t>
      </w:r>
    </w:p>
    <w:p w:rsidR="00436B0A" w:rsidRPr="000E7D13" w:rsidRDefault="00585E80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где  А</w:t>
      </w:r>
      <w:proofErr w:type="gramStart"/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 xml:space="preserve">- площадь поперечного сечения приносящего лимфатического сосуда;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E7D13">
        <w:rPr>
          <w:rFonts w:ascii="Times New Roman" w:hAnsi="Times New Roman" w:cs="Times New Roman"/>
          <w:sz w:val="28"/>
          <w:szCs w:val="28"/>
        </w:rPr>
        <w:t>- скорость тока лимфы в приносящем лимфатическом сосуде; А</w:t>
      </w:r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7D13">
        <w:rPr>
          <w:rFonts w:ascii="Times New Roman" w:hAnsi="Times New Roman" w:cs="Times New Roman"/>
          <w:sz w:val="28"/>
          <w:szCs w:val="28"/>
        </w:rPr>
        <w:t xml:space="preserve">- площадь поперечного сечения концевого отдела лимфатического сосуда; </w:t>
      </w:r>
      <w:r w:rsidRPr="000E7D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7D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7D13">
        <w:rPr>
          <w:rFonts w:ascii="Times New Roman" w:hAnsi="Times New Roman" w:cs="Times New Roman"/>
          <w:sz w:val="28"/>
          <w:szCs w:val="28"/>
        </w:rPr>
        <w:t xml:space="preserve">-скорость тока лимфы в концевых отделах лимфатических сосудов.  </w:t>
      </w:r>
      <w:r w:rsidR="00BC771C">
        <w:rPr>
          <w:rFonts w:ascii="Times New Roman" w:hAnsi="Times New Roman" w:cs="Times New Roman"/>
          <w:sz w:val="28"/>
          <w:szCs w:val="28"/>
        </w:rPr>
        <w:t xml:space="preserve">Пересчет по формуле 1 свидетельствует,  </w:t>
      </w:r>
      <w:r w:rsidRPr="000E7D13">
        <w:rPr>
          <w:rFonts w:ascii="Times New Roman" w:hAnsi="Times New Roman" w:cs="Times New Roman"/>
          <w:sz w:val="28"/>
          <w:szCs w:val="28"/>
        </w:rPr>
        <w:t>что площадь поперечного сечения концевых отд</w:t>
      </w:r>
      <w:r w:rsidR="0090309D">
        <w:rPr>
          <w:rFonts w:ascii="Times New Roman" w:hAnsi="Times New Roman" w:cs="Times New Roman"/>
          <w:sz w:val="28"/>
          <w:szCs w:val="28"/>
        </w:rPr>
        <w:t>елов лимфатических сосудов в 8,15</w:t>
      </w:r>
      <w:r w:rsidRPr="000E7D13">
        <w:rPr>
          <w:rFonts w:ascii="Times New Roman" w:hAnsi="Times New Roman" w:cs="Times New Roman"/>
          <w:sz w:val="28"/>
          <w:szCs w:val="28"/>
        </w:rPr>
        <w:t xml:space="preserve"> раз больше площади поперечного сечения приносящего лимфатического сосуда, а соответственно скорость тока лимф</w:t>
      </w:r>
      <w:r w:rsidR="0090309D">
        <w:rPr>
          <w:rFonts w:ascii="Times New Roman" w:hAnsi="Times New Roman" w:cs="Times New Roman"/>
          <w:sz w:val="28"/>
          <w:szCs w:val="28"/>
        </w:rPr>
        <w:t>ы в концевых отделах будет в 8,15</w:t>
      </w:r>
      <w:r w:rsidRPr="000E7D13">
        <w:rPr>
          <w:rFonts w:ascii="Times New Roman" w:hAnsi="Times New Roman" w:cs="Times New Roman"/>
          <w:sz w:val="28"/>
          <w:szCs w:val="28"/>
        </w:rPr>
        <w:t xml:space="preserve"> раз меньше скорости тока лимфы в афферентном лимфатическом сосуде. Соответственно закону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Бернули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в каждом концевом сосуде давление лимфы будет меньше чем в приносящем сосуде.</w:t>
      </w:r>
    </w:p>
    <w:p w:rsidR="005A2D52" w:rsidRPr="000E7D13" w:rsidRDefault="005A2D52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образом,</w:t>
      </w:r>
      <w:r w:rsidR="003622F6" w:rsidRPr="000E7D13">
        <w:rPr>
          <w:rFonts w:ascii="Times New Roman" w:hAnsi="Times New Roman" w:cs="Times New Roman"/>
          <w:sz w:val="28"/>
          <w:szCs w:val="28"/>
        </w:rPr>
        <w:t xml:space="preserve"> учитывая структуру лимфонодулярного перехода при метастатическом процессе, мы имеем значительное понижение скорости лимфотока и понижение давления, что способствует элиминации раковых клеток</w:t>
      </w:r>
      <w:r w:rsidR="0030155F" w:rsidRPr="000E7D13">
        <w:rPr>
          <w:rFonts w:ascii="Times New Roman" w:hAnsi="Times New Roman" w:cs="Times New Roman"/>
          <w:sz w:val="28"/>
          <w:szCs w:val="28"/>
        </w:rPr>
        <w:t xml:space="preserve"> в лимфатическом узле и процессам оседания и </w:t>
      </w:r>
      <w:r w:rsidR="00BC771C">
        <w:rPr>
          <w:rFonts w:ascii="Times New Roman" w:hAnsi="Times New Roman" w:cs="Times New Roman"/>
          <w:sz w:val="28"/>
          <w:szCs w:val="28"/>
        </w:rPr>
        <w:t>адгезии</w:t>
      </w:r>
      <w:r w:rsidR="0030155F" w:rsidRPr="000E7D13">
        <w:rPr>
          <w:rFonts w:ascii="Times New Roman" w:hAnsi="Times New Roman" w:cs="Times New Roman"/>
          <w:sz w:val="28"/>
          <w:szCs w:val="28"/>
        </w:rPr>
        <w:t xml:space="preserve"> к эндотелию лимфатических капилляров и синусов раковых клеток.</w:t>
      </w:r>
    </w:p>
    <w:p w:rsidR="003B4405" w:rsidRPr="000E7D13" w:rsidRDefault="005C2774" w:rsidP="00AA5517">
      <w:pPr>
        <w:rPr>
          <w:rFonts w:ascii="Times New Roman" w:eastAsiaTheme="minorEastAsia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Сопоставляя и анализируя данные метастатического блока или нарушения перфузии лимфатического узла с патологическим расширением афферентных лимфатических сосудов</w:t>
      </w:r>
      <w:r w:rsidR="008B7E69" w:rsidRPr="000E7D13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мы пришли к выводу, что степень расширения лимфатических сосудов прямо пропорционально зависит от</w:t>
      </w:r>
      <w:r w:rsidR="00BC771C">
        <w:rPr>
          <w:rFonts w:ascii="Times New Roman" w:hAnsi="Times New Roman" w:cs="Times New Roman"/>
          <w:sz w:val="28"/>
          <w:szCs w:val="28"/>
        </w:rPr>
        <w:t xml:space="preserve"> степени метастатического блока. </w:t>
      </w:r>
      <w:r w:rsidR="00436478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BC771C" w:rsidRPr="000E7D13">
        <w:rPr>
          <w:rFonts w:ascii="Times New Roman" w:hAnsi="Times New Roman" w:cs="Times New Roman"/>
          <w:sz w:val="28"/>
          <w:szCs w:val="28"/>
        </w:rPr>
        <w:t>Э</w:t>
      </w:r>
      <w:r w:rsidR="00436478" w:rsidRPr="000E7D13">
        <w:rPr>
          <w:rFonts w:ascii="Times New Roman" w:hAnsi="Times New Roman" w:cs="Times New Roman"/>
          <w:sz w:val="28"/>
          <w:szCs w:val="28"/>
        </w:rPr>
        <w:t>то</w:t>
      </w:r>
      <w:r w:rsidR="00BC771C">
        <w:rPr>
          <w:rFonts w:ascii="Times New Roman" w:hAnsi="Times New Roman" w:cs="Times New Roman"/>
          <w:sz w:val="28"/>
          <w:szCs w:val="28"/>
        </w:rPr>
        <w:t xml:space="preserve"> </w:t>
      </w:r>
      <w:r w:rsidR="00436478" w:rsidRPr="000E7D13">
        <w:rPr>
          <w:rFonts w:ascii="Times New Roman" w:hAnsi="Times New Roman" w:cs="Times New Roman"/>
          <w:sz w:val="28"/>
          <w:szCs w:val="28"/>
        </w:rPr>
        <w:t xml:space="preserve"> подтверждается морфометрическими </w:t>
      </w:r>
      <w:r w:rsidR="0071253F" w:rsidRPr="000E7D13">
        <w:rPr>
          <w:rFonts w:ascii="Times New Roman" w:hAnsi="Times New Roman" w:cs="Times New Roman"/>
          <w:sz w:val="28"/>
          <w:szCs w:val="28"/>
        </w:rPr>
        <w:t>данными</w:t>
      </w:r>
      <w:r w:rsidR="00D243A1" w:rsidRPr="000E7D13">
        <w:rPr>
          <w:rFonts w:ascii="Times New Roman" w:hAnsi="Times New Roman" w:cs="Times New Roman"/>
          <w:sz w:val="28"/>
          <w:szCs w:val="28"/>
        </w:rPr>
        <w:t>,</w:t>
      </w:r>
      <w:r w:rsidR="0071253F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36478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71253F" w:rsidRPr="000E7D13">
        <w:rPr>
          <w:rFonts w:ascii="Times New Roman" w:hAnsi="Times New Roman" w:cs="Times New Roman"/>
          <w:sz w:val="28"/>
          <w:szCs w:val="28"/>
        </w:rPr>
        <w:t>полученными</w:t>
      </w:r>
      <w:r w:rsidR="00436478" w:rsidRPr="000E7D13">
        <w:rPr>
          <w:rFonts w:ascii="Times New Roman" w:hAnsi="Times New Roman" w:cs="Times New Roman"/>
          <w:sz w:val="28"/>
          <w:szCs w:val="28"/>
        </w:rPr>
        <w:t xml:space="preserve"> при исследовании </w:t>
      </w:r>
      <w:r w:rsidR="00A517F5" w:rsidRPr="000E7D13">
        <w:rPr>
          <w:rFonts w:ascii="Times New Roman" w:hAnsi="Times New Roman" w:cs="Times New Roman"/>
          <w:sz w:val="28"/>
          <w:szCs w:val="28"/>
        </w:rPr>
        <w:t>лимфатической перфузии</w:t>
      </w:r>
      <w:r w:rsidR="0071253F" w:rsidRPr="000E7D13">
        <w:rPr>
          <w:rFonts w:ascii="Times New Roman" w:hAnsi="Times New Roman" w:cs="Times New Roman"/>
          <w:sz w:val="28"/>
          <w:szCs w:val="28"/>
        </w:rPr>
        <w:t xml:space="preserve"> лимфатических узлов в норме и при метастазах рака.</w:t>
      </w:r>
      <w:r w:rsidR="00D243A1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E4710A" w:rsidRPr="000E7D13">
        <w:rPr>
          <w:rFonts w:ascii="Times New Roman" w:hAnsi="Times New Roman" w:cs="Times New Roman"/>
          <w:sz w:val="28"/>
          <w:szCs w:val="28"/>
        </w:rPr>
        <w:t xml:space="preserve">В соответствии с законом сохранения масс, величина изменения радиуса лимфангиона находится в прямо пропорциональной зависимости от разности между притоком и оттоком лимфы и обратно пропорциональной – от площади </w:t>
      </w:r>
      <w:r w:rsidR="00E4710A" w:rsidRPr="000E7D13">
        <w:rPr>
          <w:rFonts w:ascii="Times New Roman" w:hAnsi="Times New Roman" w:cs="Times New Roman"/>
          <w:sz w:val="28"/>
          <w:szCs w:val="28"/>
        </w:rPr>
        <w:lastRenderedPageBreak/>
        <w:t>поверхности лимфангиона (</w:t>
      </w:r>
      <w:r w:rsidR="00E4710A" w:rsidRPr="000E7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4710A" w:rsidRPr="000E7D13">
        <w:rPr>
          <w:rFonts w:ascii="Times New Roman" w:hAnsi="Times New Roman" w:cs="Times New Roman"/>
          <w:sz w:val="28"/>
          <w:szCs w:val="28"/>
        </w:rPr>
        <w:t>.</w:t>
      </w:r>
      <w:r w:rsidR="00E4710A" w:rsidRPr="000E7D13">
        <w:rPr>
          <w:rFonts w:ascii="Times New Roman" w:hAnsi="Times New Roman" w:cs="Times New Roman"/>
          <w:sz w:val="28"/>
          <w:szCs w:val="28"/>
          <w:lang w:val="en-US"/>
        </w:rPr>
        <w:t>Reddy</w:t>
      </w:r>
      <w:r w:rsidR="00BC771C">
        <w:rPr>
          <w:rFonts w:ascii="Times New Roman" w:hAnsi="Times New Roman" w:cs="Times New Roman"/>
          <w:sz w:val="28"/>
          <w:szCs w:val="28"/>
        </w:rPr>
        <w:t xml:space="preserve"> </w:t>
      </w:r>
      <w:r w:rsidR="00E4710A" w:rsidRPr="000E7D13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E4710A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E4710A" w:rsidRPr="000E7D1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E4710A" w:rsidRPr="000E7D13">
        <w:rPr>
          <w:rFonts w:ascii="Times New Roman" w:hAnsi="Times New Roman" w:cs="Times New Roman"/>
          <w:sz w:val="28"/>
          <w:szCs w:val="28"/>
        </w:rPr>
        <w:t>.,1975)</w:t>
      </w:r>
      <w:r w:rsidR="001D43A5" w:rsidRPr="000E7D13">
        <w:rPr>
          <w:rFonts w:ascii="Times New Roman" w:hAnsi="Times New Roman" w:cs="Times New Roman"/>
          <w:sz w:val="28"/>
          <w:szCs w:val="28"/>
        </w:rPr>
        <w:t>:</w:t>
      </w:r>
      <w:r w:rsidR="003B4405" w:rsidRPr="000E7D13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8E60B3" w:rsidRPr="000E7D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V</m:t>
                </m:r>
              </m:e>
              <m:sub>
                <m:argPr>
                  <m:argSz m:val="1"/>
                </m:argP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p 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V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l</m:t>
                </m:r>
              </m:sub>
            </m:sSub>
          </m:den>
        </m:f>
      </m:oMath>
      <w:r w:rsidR="00BC771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(формула 2),</w:t>
      </w:r>
    </w:p>
    <w:p w:rsidR="008E60B3" w:rsidRPr="000E7D13" w:rsidRDefault="001D43A5" w:rsidP="00AA551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w:r w:rsidRPr="000E7D13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0E7D13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l</w:t>
      </w:r>
      <w:r w:rsidRPr="000E7D13">
        <w:rPr>
          <w:rFonts w:ascii="Times New Roman" w:eastAsiaTheme="minorEastAsia" w:hAnsi="Times New Roman" w:cs="Times New Roman"/>
          <w:sz w:val="28"/>
          <w:szCs w:val="28"/>
        </w:rPr>
        <w:t xml:space="preserve"> – радиус лимфангиона; V</w:t>
      </w:r>
      <w:r w:rsidRPr="000E7D13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p</w:t>
      </w:r>
      <w:r w:rsidRPr="000E7D13">
        <w:rPr>
          <w:rFonts w:ascii="Times New Roman" w:eastAsiaTheme="minorEastAsia" w:hAnsi="Times New Roman" w:cs="Times New Roman"/>
          <w:sz w:val="28"/>
          <w:szCs w:val="28"/>
        </w:rPr>
        <w:t xml:space="preserve"> – объем притекающей лимфы; </w:t>
      </w:r>
      <w:r w:rsidRPr="000E7D13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0E7D13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o</w:t>
      </w:r>
      <w:r w:rsidRPr="000E7D13">
        <w:rPr>
          <w:rFonts w:ascii="Times New Roman" w:eastAsiaTheme="minorEastAsia" w:hAnsi="Times New Roman" w:cs="Times New Roman"/>
          <w:sz w:val="28"/>
          <w:szCs w:val="28"/>
        </w:rPr>
        <w:t xml:space="preserve"> – объем оттекающей лимфы; </w:t>
      </w:r>
      <w:r w:rsidRPr="000E7D13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0E7D13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l</w:t>
      </w:r>
      <w:r w:rsidRPr="000E7D13">
        <w:rPr>
          <w:rFonts w:ascii="Times New Roman" w:eastAsiaTheme="minorEastAsia" w:hAnsi="Times New Roman" w:cs="Times New Roman"/>
          <w:sz w:val="28"/>
          <w:szCs w:val="28"/>
        </w:rPr>
        <w:t xml:space="preserve"> – площадь поверхности лимфангиона.</w:t>
      </w:r>
    </w:p>
    <w:p w:rsidR="003F6564" w:rsidRPr="000E7D13" w:rsidRDefault="00550073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BC771C">
        <w:rPr>
          <w:rFonts w:ascii="Times New Roman" w:hAnsi="Times New Roman" w:cs="Times New Roman"/>
          <w:sz w:val="28"/>
          <w:szCs w:val="28"/>
        </w:rPr>
        <w:t xml:space="preserve"> данной математической модели,  </w:t>
      </w:r>
      <w:r w:rsidR="0081171C" w:rsidRPr="000E7D13">
        <w:rPr>
          <w:rFonts w:ascii="Times New Roman" w:hAnsi="Times New Roman" w:cs="Times New Roman"/>
          <w:sz w:val="28"/>
          <w:szCs w:val="28"/>
        </w:rPr>
        <w:t xml:space="preserve"> нарушение перфузии уже в начальных этапах ведёт к увеличению остаточного объема лимфы в лимфатическом сосуде</w:t>
      </w:r>
      <w:r w:rsidRPr="000E7D13">
        <w:rPr>
          <w:rFonts w:ascii="Times New Roman" w:hAnsi="Times New Roman" w:cs="Times New Roman"/>
          <w:sz w:val="28"/>
          <w:szCs w:val="28"/>
        </w:rPr>
        <w:t>, что неиз</w:t>
      </w:r>
      <w:r w:rsidR="00DE2B52" w:rsidRPr="000E7D13">
        <w:rPr>
          <w:rFonts w:ascii="Times New Roman" w:hAnsi="Times New Roman" w:cs="Times New Roman"/>
          <w:sz w:val="28"/>
          <w:szCs w:val="28"/>
        </w:rPr>
        <w:t xml:space="preserve">бежно приводит к физиологическому </w:t>
      </w:r>
      <w:r w:rsidRPr="000E7D13">
        <w:rPr>
          <w:rFonts w:ascii="Times New Roman" w:hAnsi="Times New Roman" w:cs="Times New Roman"/>
          <w:sz w:val="28"/>
          <w:szCs w:val="28"/>
        </w:rPr>
        <w:t xml:space="preserve"> расширению афферентных лимфатических сосудов. </w:t>
      </w:r>
    </w:p>
    <w:p w:rsidR="00B70D7A" w:rsidRDefault="00DE2B52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Хроническое нарушение перфузии с</w:t>
      </w:r>
      <w:r w:rsidR="001F0F8D" w:rsidRPr="000E7D13">
        <w:rPr>
          <w:rFonts w:ascii="Times New Roman" w:hAnsi="Times New Roman" w:cs="Times New Roman"/>
          <w:sz w:val="28"/>
          <w:szCs w:val="28"/>
        </w:rPr>
        <w:t xml:space="preserve"> постепенным нарастанием лимфатического блока, ведёт к постоянно нарастающей</w:t>
      </w:r>
      <w:r w:rsidRPr="000E7D13">
        <w:rPr>
          <w:rFonts w:ascii="Times New Roman" w:hAnsi="Times New Roman" w:cs="Times New Roman"/>
          <w:sz w:val="28"/>
          <w:szCs w:val="28"/>
        </w:rPr>
        <w:t xml:space="preserve"> гипертензии</w:t>
      </w:r>
      <w:r w:rsidR="001F0F8D" w:rsidRPr="000E7D13">
        <w:rPr>
          <w:rFonts w:ascii="Times New Roman" w:hAnsi="Times New Roman" w:cs="Times New Roman"/>
          <w:sz w:val="28"/>
          <w:szCs w:val="28"/>
        </w:rPr>
        <w:t xml:space="preserve"> в афферентном лимфатическом сосуде</w:t>
      </w:r>
      <w:r w:rsidRPr="000E7D13">
        <w:rPr>
          <w:rFonts w:ascii="Times New Roman" w:hAnsi="Times New Roman" w:cs="Times New Roman"/>
          <w:sz w:val="28"/>
          <w:szCs w:val="28"/>
        </w:rPr>
        <w:t xml:space="preserve">, которая приводит к постепенной патологической дилатации лимфатического русла </w:t>
      </w:r>
      <w:r w:rsidR="00BE772F" w:rsidRPr="000E7D13">
        <w:rPr>
          <w:rFonts w:ascii="Times New Roman" w:hAnsi="Times New Roman" w:cs="Times New Roman"/>
          <w:sz w:val="28"/>
          <w:szCs w:val="28"/>
        </w:rPr>
        <w:t>(рис.13</w:t>
      </w:r>
      <w:r w:rsidR="00215686" w:rsidRPr="000E7D13">
        <w:rPr>
          <w:rFonts w:ascii="Times New Roman" w:hAnsi="Times New Roman" w:cs="Times New Roman"/>
          <w:sz w:val="28"/>
          <w:szCs w:val="28"/>
        </w:rPr>
        <w:t>).</w:t>
      </w:r>
    </w:p>
    <w:p w:rsidR="00B70D7A" w:rsidRDefault="00B70D7A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876300"/>
            <wp:effectExtent l="19050" t="0" r="0" b="0"/>
            <wp:docPr id="7" name="Рисунок 6" descr="C:\Documents and Settings\Михаил\Мои документы\Мои рисунки\Клип_7.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ихаил\Мои документы\Мои рисунки\Клип_7.1.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981075"/>
            <wp:effectExtent l="19050" t="0" r="0" b="0"/>
            <wp:docPr id="2" name="Рисунок 2" descr="C:\Documents and Settings\Михаил\Мои документы\Мои рисунки\Клип_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ихаил\Мои документы\Мои рисунки\Клип_7.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D7A" w:rsidRDefault="00B70D7A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895350"/>
            <wp:effectExtent l="19050" t="0" r="9525" b="0"/>
            <wp:docPr id="4" name="Рисунок 3" descr="C:\Documents and Settings\Михаил\Мои документы\Мои рисунки\Клип_7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ихаил\Мои документы\Мои рисунки\Клип_7.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895350"/>
            <wp:effectExtent l="19050" t="0" r="9525" b="0"/>
            <wp:docPr id="5" name="Рисунок 4" descr="C:\Documents and Settings\Михаил\Мои документы\Мои рисунки\Клип_7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ихаил\Мои документы\Мои рисунки\Клип_7.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D7A" w:rsidRDefault="0015387F" w:rsidP="00AA5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009650"/>
            <wp:effectExtent l="19050" t="0" r="0" b="0"/>
            <wp:docPr id="8" name="Рисунок 7" descr="C:\Documents and Settings\Михаил\Мои документы\Мои рисунки\Клип_7.5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Михаил\Мои документы\Мои рисунки\Клип_7.5.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F8D" w:rsidRPr="000E7D13" w:rsidRDefault="00BE772F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Рис.13</w:t>
      </w:r>
      <w:r w:rsidR="007A4504" w:rsidRPr="000E7D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4504" w:rsidRPr="000E7D13">
        <w:rPr>
          <w:rFonts w:ascii="Times New Roman" w:hAnsi="Times New Roman" w:cs="Times New Roman"/>
          <w:sz w:val="28"/>
          <w:szCs w:val="28"/>
        </w:rPr>
        <w:t>Графическая м</w:t>
      </w:r>
      <w:r w:rsidR="00BC771C">
        <w:rPr>
          <w:rFonts w:ascii="Times New Roman" w:hAnsi="Times New Roman" w:cs="Times New Roman"/>
          <w:sz w:val="28"/>
          <w:szCs w:val="28"/>
        </w:rPr>
        <w:t>одель процесса метастазирования</w:t>
      </w:r>
      <w:r w:rsidR="007A4504" w:rsidRPr="000E7D13">
        <w:rPr>
          <w:rFonts w:ascii="Times New Roman" w:hAnsi="Times New Roman" w:cs="Times New Roman"/>
          <w:sz w:val="28"/>
          <w:szCs w:val="28"/>
        </w:rPr>
        <w:t xml:space="preserve"> (1.</w:t>
      </w:r>
      <w:proofErr w:type="gramEnd"/>
      <w:r w:rsidR="007A4504" w:rsidRPr="000E7D13">
        <w:rPr>
          <w:rFonts w:ascii="Times New Roman" w:hAnsi="Times New Roman" w:cs="Times New Roman"/>
          <w:sz w:val="28"/>
          <w:szCs w:val="28"/>
        </w:rPr>
        <w:t xml:space="preserve"> Лимфатический сосуд в норме; 2.Физиологическое расширение лимфатического сосуда; 3.Патологическое расширение лимфатического сосуда1степени; 4. Патологическое расширение лимфатического сосуда 2степени; 5. Патологическое расширение лимфатического сосуда 3 степени. </w:t>
      </w:r>
    </w:p>
    <w:p w:rsidR="00DE2B52" w:rsidRPr="000E7D13" w:rsidRDefault="005E19DB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На  </w:t>
      </w:r>
      <w:r w:rsidR="003C229C" w:rsidRPr="000E7D13">
        <w:rPr>
          <w:rFonts w:ascii="Times New Roman" w:hAnsi="Times New Roman" w:cs="Times New Roman"/>
          <w:sz w:val="28"/>
          <w:szCs w:val="28"/>
        </w:rPr>
        <w:t xml:space="preserve">данной модели представлен лимфатический сосуд в норме, физиологическое и патологическое </w:t>
      </w:r>
      <w:r w:rsidRPr="000E7D13">
        <w:rPr>
          <w:rFonts w:ascii="Times New Roman" w:hAnsi="Times New Roman" w:cs="Times New Roman"/>
          <w:sz w:val="28"/>
          <w:szCs w:val="28"/>
        </w:rPr>
        <w:t>расширение</w:t>
      </w:r>
      <w:r w:rsidR="003C229C" w:rsidRPr="000E7D13">
        <w:rPr>
          <w:rFonts w:ascii="Times New Roman" w:hAnsi="Times New Roman" w:cs="Times New Roman"/>
          <w:sz w:val="28"/>
          <w:szCs w:val="28"/>
        </w:rPr>
        <w:t xml:space="preserve"> лимфатического сосуда. </w:t>
      </w:r>
      <w:r w:rsidR="00DD4305" w:rsidRPr="000E7D13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Физиологическая дилатация характеризуется увеличенным диаметром </w:t>
      </w:r>
      <w:r w:rsidR="00AE548A" w:rsidRPr="000E7D13">
        <w:rPr>
          <w:rFonts w:ascii="Times New Roman" w:hAnsi="Times New Roman" w:cs="Times New Roman"/>
          <w:sz w:val="28"/>
          <w:szCs w:val="28"/>
        </w:rPr>
        <w:t>лимфатического</w:t>
      </w:r>
      <w:r w:rsidR="00DD4305" w:rsidRPr="000E7D13">
        <w:rPr>
          <w:rFonts w:ascii="Times New Roman" w:hAnsi="Times New Roman" w:cs="Times New Roman"/>
          <w:sz w:val="28"/>
          <w:szCs w:val="28"/>
        </w:rPr>
        <w:t xml:space="preserve"> сосуда, но при этом область клапанного аппарата остаётся </w:t>
      </w:r>
      <w:proofErr w:type="spellStart"/>
      <w:r w:rsidR="00DD4305" w:rsidRPr="000E7D13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="00DD4305" w:rsidRPr="000E7D13">
        <w:rPr>
          <w:rFonts w:ascii="Times New Roman" w:hAnsi="Times New Roman" w:cs="Times New Roman"/>
          <w:sz w:val="28"/>
          <w:szCs w:val="28"/>
        </w:rPr>
        <w:t xml:space="preserve">. </w:t>
      </w:r>
      <w:r w:rsidR="009B1703" w:rsidRPr="000E7D13">
        <w:rPr>
          <w:rFonts w:ascii="Times New Roman" w:hAnsi="Times New Roman" w:cs="Times New Roman"/>
          <w:sz w:val="28"/>
          <w:szCs w:val="28"/>
        </w:rPr>
        <w:t xml:space="preserve"> При патологической дилатации сосудо</w:t>
      </w:r>
      <w:r w:rsidR="00434F8C" w:rsidRPr="000E7D13">
        <w:rPr>
          <w:rFonts w:ascii="Times New Roman" w:hAnsi="Times New Roman" w:cs="Times New Roman"/>
          <w:sz w:val="28"/>
          <w:szCs w:val="28"/>
        </w:rPr>
        <w:t xml:space="preserve">в происходит расширение сосуда </w:t>
      </w:r>
      <w:r w:rsidR="009B1703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60F2E" w:rsidRPr="000E7D13">
        <w:rPr>
          <w:rFonts w:ascii="Times New Roman" w:hAnsi="Times New Roman" w:cs="Times New Roman"/>
          <w:sz w:val="28"/>
          <w:szCs w:val="28"/>
        </w:rPr>
        <w:t xml:space="preserve">и </w:t>
      </w:r>
      <w:r w:rsidR="009B1703" w:rsidRPr="000E7D13">
        <w:rPr>
          <w:rFonts w:ascii="Times New Roman" w:hAnsi="Times New Roman" w:cs="Times New Roman"/>
          <w:sz w:val="28"/>
          <w:szCs w:val="28"/>
        </w:rPr>
        <w:t>в клапанной его части, что</w:t>
      </w:r>
      <w:r w:rsidR="00DD4305" w:rsidRPr="000E7D13">
        <w:rPr>
          <w:rFonts w:ascii="Times New Roman" w:hAnsi="Times New Roman" w:cs="Times New Roman"/>
          <w:sz w:val="28"/>
          <w:szCs w:val="28"/>
        </w:rPr>
        <w:t xml:space="preserve"> приводит к недостаточности клапанного аппарата в момент</w:t>
      </w:r>
      <w:r w:rsidR="009B1703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DD4305" w:rsidRPr="000E7D13">
        <w:rPr>
          <w:rFonts w:ascii="Times New Roman" w:hAnsi="Times New Roman" w:cs="Times New Roman"/>
          <w:sz w:val="28"/>
          <w:szCs w:val="28"/>
        </w:rPr>
        <w:t xml:space="preserve">смыкания створок и ретроградному току лифы, что подтверждается экспериментальным исследованием. </w:t>
      </w:r>
      <w:r w:rsidR="00B05FDB" w:rsidRPr="000E7D13">
        <w:rPr>
          <w:rFonts w:ascii="Times New Roman" w:hAnsi="Times New Roman" w:cs="Times New Roman"/>
          <w:sz w:val="28"/>
          <w:szCs w:val="28"/>
        </w:rPr>
        <w:t xml:space="preserve">Как видно на графической модели метастазирования, уже первая степень патологического расширения приводит к функциональной недостаточности клапанного аппарата, при дальнейшей дилатации эта функциональная недостаточность возрастает.  </w:t>
      </w:r>
      <w:r w:rsidR="00DE2B52" w:rsidRPr="000E7D13">
        <w:rPr>
          <w:rFonts w:ascii="Times New Roman" w:hAnsi="Times New Roman" w:cs="Times New Roman"/>
          <w:sz w:val="28"/>
          <w:szCs w:val="28"/>
        </w:rPr>
        <w:t xml:space="preserve">В данных </w:t>
      </w:r>
      <w:r w:rsidR="00AE548A" w:rsidRPr="000E7D13">
        <w:rPr>
          <w:rFonts w:ascii="Times New Roman" w:hAnsi="Times New Roman" w:cs="Times New Roman"/>
          <w:sz w:val="28"/>
          <w:szCs w:val="28"/>
        </w:rPr>
        <w:t xml:space="preserve">патологических </w:t>
      </w:r>
      <w:r w:rsidR="00DE2B52" w:rsidRPr="000E7D13">
        <w:rPr>
          <w:rFonts w:ascii="Times New Roman" w:hAnsi="Times New Roman" w:cs="Times New Roman"/>
          <w:sz w:val="28"/>
          <w:szCs w:val="28"/>
        </w:rPr>
        <w:t>условиях роль лимфангиона в определяющем факте движения</w:t>
      </w:r>
      <w:r w:rsidR="00F60ACC" w:rsidRPr="000E7D13">
        <w:rPr>
          <w:rFonts w:ascii="Times New Roman" w:hAnsi="Times New Roman" w:cs="Times New Roman"/>
          <w:sz w:val="28"/>
          <w:szCs w:val="28"/>
        </w:rPr>
        <w:t xml:space="preserve"> и направления тока</w:t>
      </w:r>
      <w:r w:rsidR="00DE2B52" w:rsidRPr="000E7D13">
        <w:rPr>
          <w:rFonts w:ascii="Times New Roman" w:hAnsi="Times New Roman" w:cs="Times New Roman"/>
          <w:sz w:val="28"/>
          <w:szCs w:val="28"/>
        </w:rPr>
        <w:t xml:space="preserve"> лимфы становится не актуальным, а определяющим</w:t>
      </w:r>
      <w:r w:rsidR="005E72DC" w:rsidRPr="000E7D13">
        <w:rPr>
          <w:rFonts w:ascii="Times New Roman" w:hAnsi="Times New Roman" w:cs="Times New Roman"/>
          <w:sz w:val="28"/>
          <w:szCs w:val="28"/>
        </w:rPr>
        <w:t>и</w:t>
      </w:r>
      <w:r w:rsidR="00EB51D4" w:rsidRPr="000E7D13">
        <w:rPr>
          <w:rFonts w:ascii="Times New Roman" w:hAnsi="Times New Roman" w:cs="Times New Roman"/>
          <w:sz w:val="28"/>
          <w:szCs w:val="28"/>
        </w:rPr>
        <w:t xml:space="preserve"> фактора</w:t>
      </w:r>
      <w:r w:rsidR="00DE2B52" w:rsidRPr="000E7D13">
        <w:rPr>
          <w:rFonts w:ascii="Times New Roman" w:hAnsi="Times New Roman" w:cs="Times New Roman"/>
          <w:sz w:val="28"/>
          <w:szCs w:val="28"/>
        </w:rPr>
        <w:t>м</w:t>
      </w:r>
      <w:r w:rsidR="005E72DC" w:rsidRPr="000E7D13">
        <w:rPr>
          <w:rFonts w:ascii="Times New Roman" w:hAnsi="Times New Roman" w:cs="Times New Roman"/>
          <w:sz w:val="28"/>
          <w:szCs w:val="28"/>
        </w:rPr>
        <w:t>и</w:t>
      </w:r>
      <w:r w:rsidR="00DE2B52" w:rsidRPr="000E7D13">
        <w:rPr>
          <w:rFonts w:ascii="Times New Roman" w:hAnsi="Times New Roman" w:cs="Times New Roman"/>
          <w:sz w:val="28"/>
          <w:szCs w:val="28"/>
        </w:rPr>
        <w:t xml:space="preserve"> тока лимфы в системе лимфатических сосудов в направлении периферии </w:t>
      </w:r>
      <w:r w:rsidR="005E72DC" w:rsidRPr="000E7D13">
        <w:rPr>
          <w:rFonts w:ascii="Times New Roman" w:hAnsi="Times New Roman" w:cs="Times New Roman"/>
          <w:sz w:val="28"/>
          <w:szCs w:val="28"/>
        </w:rPr>
        <w:t>будут являться  внешние факторы</w:t>
      </w:r>
      <w:r w:rsidR="00DE2B52" w:rsidRPr="000E7D13">
        <w:rPr>
          <w:rFonts w:ascii="Times New Roman" w:hAnsi="Times New Roman" w:cs="Times New Roman"/>
          <w:sz w:val="28"/>
          <w:szCs w:val="28"/>
        </w:rPr>
        <w:t xml:space="preserve"> (дыхательные движения лёгких, пульсация стенок кровеносных сосудов, сокращения скелетной мускулатуры).</w:t>
      </w:r>
      <w:r w:rsidR="00AE548A" w:rsidRPr="000E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88" w:rsidRPr="000E7D13" w:rsidRDefault="00B05FDB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Таким образом</w:t>
      </w:r>
      <w:r w:rsidR="00BC771C">
        <w:rPr>
          <w:rFonts w:ascii="Times New Roman" w:hAnsi="Times New Roman" w:cs="Times New Roman"/>
          <w:sz w:val="28"/>
          <w:szCs w:val="28"/>
        </w:rPr>
        <w:t>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7926D1" w:rsidRPr="000E7D13">
        <w:rPr>
          <w:rFonts w:ascii="Times New Roman" w:hAnsi="Times New Roman" w:cs="Times New Roman"/>
          <w:sz w:val="28"/>
          <w:szCs w:val="28"/>
        </w:rPr>
        <w:t xml:space="preserve">нарастающий метастатический блок, патологическое расширение афферентного лимфатического сосуда, клапанная недостаточность приводят к морфологической перестройке и функциональной недостаточности лимфангиона, он престает быть определяющим фактором движения и направления лимфотока. В результате процессы метастазирования </w:t>
      </w:r>
      <w:r w:rsidR="0018425E" w:rsidRPr="000E7D13">
        <w:rPr>
          <w:rFonts w:ascii="Times New Roman" w:hAnsi="Times New Roman" w:cs="Times New Roman"/>
          <w:sz w:val="28"/>
          <w:szCs w:val="28"/>
        </w:rPr>
        <w:t>перестают быть направленными</w:t>
      </w:r>
      <w:r w:rsidR="009F3D19" w:rsidRPr="000E7D13">
        <w:rPr>
          <w:rFonts w:ascii="Times New Roman" w:hAnsi="Times New Roman" w:cs="Times New Roman"/>
          <w:sz w:val="28"/>
          <w:szCs w:val="28"/>
        </w:rPr>
        <w:t>, начинают носить беспорядочный характер</w:t>
      </w:r>
      <w:r w:rsidR="00352825" w:rsidRPr="000E7D13">
        <w:rPr>
          <w:rFonts w:ascii="Times New Roman" w:hAnsi="Times New Roman" w:cs="Times New Roman"/>
          <w:sz w:val="28"/>
          <w:szCs w:val="28"/>
        </w:rPr>
        <w:t xml:space="preserve">, определяющим фактором становится градиент лимфатического  давления и пути </w:t>
      </w:r>
      <w:proofErr w:type="spellStart"/>
      <w:r w:rsidR="00352825" w:rsidRPr="000E7D13">
        <w:rPr>
          <w:rFonts w:ascii="Times New Roman" w:hAnsi="Times New Roman" w:cs="Times New Roman"/>
          <w:sz w:val="28"/>
          <w:szCs w:val="28"/>
        </w:rPr>
        <w:t>лимфоттока</w:t>
      </w:r>
      <w:proofErr w:type="spellEnd"/>
      <w:r w:rsidR="00352825" w:rsidRPr="000E7D13">
        <w:rPr>
          <w:rFonts w:ascii="Times New Roman" w:hAnsi="Times New Roman" w:cs="Times New Roman"/>
          <w:sz w:val="28"/>
          <w:szCs w:val="28"/>
        </w:rPr>
        <w:t>.</w:t>
      </w:r>
    </w:p>
    <w:p w:rsidR="002B6FB1" w:rsidRPr="000E7D13" w:rsidRDefault="002B6FB1" w:rsidP="00AA55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B5533" w:rsidRPr="000E7D13" w:rsidRDefault="00FB5533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FB5533" w:rsidRPr="000E7D13" w:rsidRDefault="00FB5533" w:rsidP="009B7956">
      <w:pPr>
        <w:pStyle w:val="a5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При раке молочной железы  с метастазами в лимфатические узлы отмечается патологическое расширение афферентных лимфатических сосудов почти в 2 раза по сравнению с нормой, что ведет к недостаточности клапанного аппарата приносящих лимфатических сосудов. Недостаточность клапанов  приносящих лимфатических </w:t>
      </w:r>
      <w:r w:rsidRPr="000E7D13">
        <w:rPr>
          <w:rFonts w:ascii="Times New Roman" w:hAnsi="Times New Roman" w:cs="Times New Roman"/>
          <w:sz w:val="28"/>
          <w:szCs w:val="28"/>
        </w:rPr>
        <w:lastRenderedPageBreak/>
        <w:t>сосудов является негативным фактором прогноза лимфогенного метастазирования.</w:t>
      </w:r>
    </w:p>
    <w:p w:rsidR="00FB5533" w:rsidRPr="000E7D13" w:rsidRDefault="00FB5533" w:rsidP="009B7956">
      <w:pPr>
        <w:pStyle w:val="a5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Капсула лимфатического узла при раке с метастазами в лимфатический узел претерпевает патологическую трансформацию, характеризующуюся развитием сети вновь образованных  лимфатических капилляров (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неомикролимфоангиогенеза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). Степень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неомикролимфоангиогенеза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 является фактором прогноза лимфогенного метастазирования. </w:t>
      </w:r>
    </w:p>
    <w:p w:rsidR="00FB5533" w:rsidRPr="000E7D13" w:rsidRDefault="00FB5533" w:rsidP="009B7956">
      <w:pPr>
        <w:pStyle w:val="a5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Цветная лимфография позволят достоверно определить зоны функциональной перфузии  лимфатического узла и степени ее нарушения, что может быть использовано для прогноза метастазирования рака молочной железы.</w:t>
      </w:r>
    </w:p>
    <w:p w:rsidR="00FB5533" w:rsidRPr="000E7D13" w:rsidRDefault="00FB5533" w:rsidP="009B7956">
      <w:pPr>
        <w:pStyle w:val="a5"/>
        <w:numPr>
          <w:ilvl w:val="0"/>
          <w:numId w:val="4"/>
        </w:numPr>
        <w:ind w:left="851" w:hanging="284"/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="00D0498A">
        <w:rPr>
          <w:rFonts w:ascii="Times New Roman" w:hAnsi="Times New Roman" w:cs="Times New Roman"/>
          <w:sz w:val="28"/>
          <w:szCs w:val="28"/>
        </w:rPr>
        <w:t xml:space="preserve"> патологоанатомических </w:t>
      </w:r>
      <w:r w:rsidRPr="000E7D13">
        <w:rPr>
          <w:rFonts w:ascii="Times New Roman" w:hAnsi="Times New Roman" w:cs="Times New Roman"/>
          <w:sz w:val="28"/>
          <w:szCs w:val="28"/>
        </w:rPr>
        <w:t>факторов прогноза  лимфогенного метастазирования рака молочной железы в виде математической и графической модели, позволяет  определять перспективу течения рака и индивидуализиров</w:t>
      </w:r>
      <w:r w:rsidR="00D0498A">
        <w:rPr>
          <w:rFonts w:ascii="Times New Roman" w:hAnsi="Times New Roman" w:cs="Times New Roman"/>
          <w:sz w:val="28"/>
          <w:szCs w:val="28"/>
        </w:rPr>
        <w:t>ать особенности ведения больных раком молочной железы</w:t>
      </w:r>
      <w:r w:rsidRPr="000E7D13">
        <w:rPr>
          <w:rFonts w:ascii="Times New Roman" w:hAnsi="Times New Roman" w:cs="Times New Roman"/>
          <w:sz w:val="28"/>
          <w:szCs w:val="28"/>
        </w:rPr>
        <w:t>.</w:t>
      </w:r>
    </w:p>
    <w:p w:rsidR="00FB5533" w:rsidRPr="000E7D13" w:rsidRDefault="00FB5533" w:rsidP="00AA5517">
      <w:pPr>
        <w:rPr>
          <w:rFonts w:ascii="Times New Roman" w:hAnsi="Times New Roman" w:cs="Times New Roman"/>
          <w:sz w:val="28"/>
          <w:szCs w:val="28"/>
        </w:rPr>
      </w:pPr>
    </w:p>
    <w:p w:rsidR="008476C0" w:rsidRPr="000E7D13" w:rsidRDefault="008476C0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ПРАКТИЧЕСКИЕ РЕКОМЕНДАЦИИ</w:t>
      </w:r>
    </w:p>
    <w:p w:rsidR="008476C0" w:rsidRPr="000E7D13" w:rsidRDefault="008476C0" w:rsidP="009B7956">
      <w:pPr>
        <w:pStyle w:val="a5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При изучении лимфонодулярного перехода с использованием микрохирургической технологии  рекомендуется использовать,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стерескопический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операционный микроскоп с увеличением от 5 до 30 раз, с разделителем потока света позволяющим подключение дополнительного оборудования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>, микрохирургический инструментарий.</w:t>
      </w:r>
    </w:p>
    <w:p w:rsidR="008476C0" w:rsidRPr="000E7D13" w:rsidRDefault="008476C0" w:rsidP="009B7956">
      <w:pPr>
        <w:pStyle w:val="a5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 xml:space="preserve">Цветную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лимфографию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рекомендуется проводить 0,5% раствором </w:t>
      </w:r>
      <w:proofErr w:type="gramStart"/>
      <w:r w:rsidRPr="000E7D13">
        <w:rPr>
          <w:rFonts w:ascii="Times New Roman" w:hAnsi="Times New Roman" w:cs="Times New Roman"/>
          <w:sz w:val="28"/>
          <w:szCs w:val="28"/>
        </w:rPr>
        <w:t>метиленового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 xml:space="preserve"> синего. Катетеризацию лимфатических сосудов осуществлять под максимальным оптическим увеличением, иглой диаметром не более 300мкм, с фиксацией иглы в сосуде.</w:t>
      </w:r>
    </w:p>
    <w:p w:rsidR="008476C0" w:rsidRPr="000E7D13" w:rsidRDefault="008476C0" w:rsidP="009B7956">
      <w:pPr>
        <w:pStyle w:val="a5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lastRenderedPageBreak/>
        <w:t>При проведении в клинике цветной лимфографии, необходимо учитывать уровень метастатической блокады, что свидетельствует о степени нарушения лимфообращения в лимфатическом узле.</w:t>
      </w:r>
    </w:p>
    <w:p w:rsidR="008476C0" w:rsidRDefault="008476C0" w:rsidP="009B7956">
      <w:pPr>
        <w:pStyle w:val="a5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Наличие блокированного  лимфатического узла с нулевой</w:t>
      </w:r>
      <w:r w:rsidRPr="000E7D13">
        <w:rPr>
          <w:rFonts w:ascii="Times New Roman" w:hAnsi="Times New Roman" w:cs="Times New Roman"/>
          <w:sz w:val="28"/>
          <w:szCs w:val="28"/>
        </w:rPr>
        <w:tab/>
        <w:t xml:space="preserve"> перфузией  свидетельствует о развитой сети коллатерального лимфообращения и бесконтрольном процессе метастазирования, что определяет дальнейшую тактику лечения.</w:t>
      </w:r>
    </w:p>
    <w:p w:rsidR="00D0498A" w:rsidRPr="000E7D13" w:rsidRDefault="00D0498A" w:rsidP="009B7956">
      <w:pPr>
        <w:pStyle w:val="a5"/>
        <w:numPr>
          <w:ilvl w:val="0"/>
          <w:numId w:val="5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Патологоанатомические факторы прогноза метастазирования  рака являются универсальными и  базовыми при формировании теории метастазирования.</w:t>
      </w:r>
    </w:p>
    <w:p w:rsidR="004C0127" w:rsidRPr="000E7D13" w:rsidRDefault="004C0127" w:rsidP="00AA5517">
      <w:pPr>
        <w:rPr>
          <w:rFonts w:ascii="Times New Roman" w:hAnsi="Times New Roman" w:cs="Times New Roman"/>
          <w:sz w:val="28"/>
          <w:szCs w:val="28"/>
        </w:rPr>
      </w:pPr>
    </w:p>
    <w:p w:rsidR="004C0127" w:rsidRPr="0015387F" w:rsidRDefault="004C0127" w:rsidP="00AA5517">
      <w:pPr>
        <w:rPr>
          <w:rFonts w:ascii="Times New Roman" w:hAnsi="Times New Roman" w:cs="Times New Roman"/>
          <w:b/>
          <w:sz w:val="28"/>
          <w:szCs w:val="28"/>
        </w:rPr>
      </w:pPr>
      <w:r w:rsidRPr="000E7D13">
        <w:rPr>
          <w:rFonts w:ascii="Times New Roman" w:hAnsi="Times New Roman" w:cs="Times New Roman"/>
          <w:b/>
          <w:sz w:val="28"/>
          <w:szCs w:val="28"/>
        </w:rPr>
        <w:t>Список работ, опубликованных по теме диссертации</w:t>
      </w:r>
    </w:p>
    <w:p w:rsidR="004C0127" w:rsidRPr="000E7D13" w:rsidRDefault="00DA4F34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1.</w:t>
      </w:r>
      <w:r w:rsidR="004C0127" w:rsidRPr="000E7D13">
        <w:rPr>
          <w:rFonts w:ascii="Times New Roman" w:hAnsi="Times New Roman" w:cs="Times New Roman"/>
          <w:sz w:val="28"/>
          <w:szCs w:val="28"/>
        </w:rPr>
        <w:t xml:space="preserve">Стадирование рака молочной железы по критерию </w:t>
      </w:r>
      <w:r w:rsidR="004C0127" w:rsidRPr="000E7D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C0127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C0127" w:rsidRPr="000E7D13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4C0127"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C0127" w:rsidRPr="000E7D13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="004C0127" w:rsidRPr="000E7D13">
        <w:rPr>
          <w:rFonts w:ascii="Times New Roman" w:hAnsi="Times New Roman" w:cs="Times New Roman"/>
          <w:sz w:val="28"/>
          <w:szCs w:val="28"/>
        </w:rPr>
        <w:t xml:space="preserve"> на основе новых технологий/</w:t>
      </w:r>
      <w:r w:rsid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C0127" w:rsidRPr="000E7D13">
        <w:rPr>
          <w:rFonts w:ascii="Times New Roman" w:hAnsi="Times New Roman" w:cs="Times New Roman"/>
          <w:sz w:val="28"/>
          <w:szCs w:val="28"/>
        </w:rPr>
        <w:t xml:space="preserve">Ганцев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Ш.Х.,Галеев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М.Г.,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C0127" w:rsidRPr="000E7D13">
        <w:rPr>
          <w:rFonts w:ascii="Times New Roman" w:hAnsi="Times New Roman" w:cs="Times New Roman"/>
          <w:sz w:val="28"/>
          <w:szCs w:val="28"/>
        </w:rPr>
        <w:t>Пухов А.Г.,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Р.Ш.,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Турсуметов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Д.С.,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r w:rsidR="004C0127" w:rsidRPr="000E7D13">
        <w:rPr>
          <w:rFonts w:ascii="Times New Roman" w:hAnsi="Times New Roman" w:cs="Times New Roman"/>
          <w:sz w:val="28"/>
          <w:szCs w:val="28"/>
        </w:rPr>
        <w:t>Тихонова В.Ю.,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Султунбаев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А.В.,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Татунов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М.А.,</w:t>
      </w:r>
      <w:r w:rsidRPr="000E7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127" w:rsidRPr="000E7D13">
        <w:rPr>
          <w:rFonts w:ascii="Times New Roman" w:hAnsi="Times New Roman" w:cs="Times New Roman"/>
          <w:sz w:val="28"/>
          <w:szCs w:val="28"/>
        </w:rPr>
        <w:t>Зайнулин</w:t>
      </w:r>
      <w:proofErr w:type="spellEnd"/>
      <w:r w:rsidR="004C0127" w:rsidRPr="000E7D13">
        <w:rPr>
          <w:rFonts w:ascii="Times New Roman" w:hAnsi="Times New Roman" w:cs="Times New Roman"/>
          <w:sz w:val="28"/>
          <w:szCs w:val="28"/>
        </w:rPr>
        <w:t xml:space="preserve"> Ф.Ш.//Вестник Южно-Уральского государственного университета</w:t>
      </w:r>
      <w:r w:rsidRPr="000E7D13">
        <w:rPr>
          <w:rFonts w:ascii="Times New Roman" w:hAnsi="Times New Roman" w:cs="Times New Roman"/>
          <w:sz w:val="28"/>
          <w:szCs w:val="28"/>
        </w:rPr>
        <w:t>.- 2009.-№27(160).- С.89-92.</w:t>
      </w:r>
    </w:p>
    <w:p w:rsidR="00DA4F34" w:rsidRDefault="00DA4F34" w:rsidP="00AA5517">
      <w:pPr>
        <w:rPr>
          <w:rFonts w:ascii="Times New Roman" w:hAnsi="Times New Roman" w:cs="Times New Roman"/>
          <w:sz w:val="28"/>
          <w:szCs w:val="28"/>
        </w:rPr>
      </w:pPr>
      <w:r w:rsidRPr="000E7D13">
        <w:rPr>
          <w:rFonts w:ascii="Times New Roman" w:hAnsi="Times New Roman" w:cs="Times New Roman"/>
          <w:sz w:val="28"/>
          <w:szCs w:val="28"/>
        </w:rPr>
        <w:t>2.Экспериментальная оценка перфузии лимфатического узла при метастазах рака молочной железы/</w:t>
      </w:r>
      <w:r w:rsidR="000E7D13">
        <w:rPr>
          <w:rFonts w:ascii="Times New Roman" w:hAnsi="Times New Roman" w:cs="Times New Roman"/>
          <w:sz w:val="28"/>
          <w:szCs w:val="28"/>
        </w:rPr>
        <w:t xml:space="preserve"> </w:t>
      </w:r>
      <w:r w:rsidRPr="000E7D13">
        <w:rPr>
          <w:rFonts w:ascii="Times New Roman" w:hAnsi="Times New Roman" w:cs="Times New Roman"/>
          <w:sz w:val="28"/>
          <w:szCs w:val="28"/>
        </w:rPr>
        <w:t xml:space="preserve">Ш.Х.Ганцев, А.Г.Пухов,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М.А.Татунов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Р.Ш.Ишмуратова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>, В.Ю.Фролова//</w:t>
      </w:r>
      <w:proofErr w:type="spellStart"/>
      <w:r w:rsidRPr="000E7D13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0E7D13">
        <w:rPr>
          <w:rFonts w:ascii="Times New Roman" w:hAnsi="Times New Roman" w:cs="Times New Roman"/>
          <w:sz w:val="28"/>
          <w:szCs w:val="28"/>
        </w:rPr>
        <w:t xml:space="preserve"> хирургия и онкология</w:t>
      </w:r>
      <w:proofErr w:type="gramStart"/>
      <w:r w:rsidRPr="000E7D1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E7D13">
        <w:rPr>
          <w:rFonts w:ascii="Times New Roman" w:hAnsi="Times New Roman" w:cs="Times New Roman"/>
          <w:sz w:val="28"/>
          <w:szCs w:val="28"/>
        </w:rPr>
        <w:t>Уфа.-20</w:t>
      </w:r>
      <w:r w:rsidR="005C405B" w:rsidRPr="000E7D13">
        <w:rPr>
          <w:rFonts w:ascii="Times New Roman" w:hAnsi="Times New Roman" w:cs="Times New Roman"/>
          <w:sz w:val="28"/>
          <w:szCs w:val="28"/>
        </w:rPr>
        <w:t>10.-№1.-С.7-9.</w:t>
      </w:r>
    </w:p>
    <w:p w:rsidR="00553F10" w:rsidRDefault="00553F10" w:rsidP="00553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Цветная лимфография для оценки перфузии лимфатических узлов 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553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553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раке молочной железы/ Ганцев Ш.Х.,  Пухов А.Г.,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Р.Ш., Фролова В.Ю.,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Султунбаев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А.В.//Вестник Южно-Уральского государственного университета.- 2010.-№6(182).- С.</w:t>
      </w:r>
    </w:p>
    <w:p w:rsidR="00553F10" w:rsidRDefault="00553F10" w:rsidP="00553F10">
      <w:pPr>
        <w:pStyle w:val="ac"/>
        <w:spacing w:after="0"/>
        <w:ind w:right="-142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Лимфатическая система аксилярной области при раке молочной железы. Атлас/ Ш.Х.  Ганцев,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К.Ш.Ганцев,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А.В.Султанбаев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М.А.Татунов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В.Ю.Фролова // Москва, 2010</w:t>
      </w:r>
    </w:p>
    <w:p w:rsidR="00B44249" w:rsidRDefault="00B44249" w:rsidP="00553F10">
      <w:pPr>
        <w:pStyle w:val="ac"/>
        <w:spacing w:after="0"/>
        <w:ind w:right="-142" w:firstLine="720"/>
        <w:rPr>
          <w:rFonts w:ascii="Times New Roman" w:hAnsi="Times New Roman" w:cs="Times New Roman"/>
          <w:sz w:val="28"/>
          <w:szCs w:val="28"/>
        </w:rPr>
      </w:pPr>
    </w:p>
    <w:p w:rsidR="00B44249" w:rsidRPr="00EB7274" w:rsidRDefault="00B44249" w:rsidP="00B44249">
      <w:pPr>
        <w:ind w:firstLine="0"/>
        <w:jc w:val="center"/>
        <w:rPr>
          <w:b/>
          <w:sz w:val="24"/>
          <w:szCs w:val="24"/>
        </w:rPr>
      </w:pPr>
      <w:r w:rsidRPr="004425D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9081" cy="1800000"/>
            <wp:effectExtent l="19050" t="0" r="669" b="0"/>
            <wp:docPr id="1" name="Рисунок 2" descr="C:\Documents and Settings\Михаил\Мои документы\Мои рисунки\статья\ри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ихаил\Мои документы\Мои рисунки\статья\рис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8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</w:t>
      </w:r>
      <w:r w:rsidRPr="004C1ECC">
        <w:rPr>
          <w:rFonts w:ascii="Times New Roman" w:hAnsi="Times New Roman" w:cs="Times New Roman"/>
          <w:sz w:val="24"/>
          <w:szCs w:val="24"/>
        </w:rPr>
        <w:t>. Антеградная цветная лимфография афферентного лимфатического сосуда при раке с метастазами. Увеличение х20.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788808" cy="1800000"/>
            <wp:effectExtent l="19050" t="0" r="1892" b="0"/>
            <wp:docPr id="6" name="Рисунок 3" descr="C:\Documents and Settings\Михаил\Мои документы\Мои рисунки\статья\ри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ихаил\Мои документы\Мои рисунки\статья\рис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80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Рис.2</w:t>
      </w:r>
      <w:r w:rsidRPr="004C1ECC">
        <w:rPr>
          <w:rFonts w:ascii="Times New Roman" w:hAnsi="Times New Roman" w:cs="Times New Roman"/>
          <w:sz w:val="24"/>
          <w:szCs w:val="24"/>
        </w:rPr>
        <w:t>. Антеградная цветная лимфография афферентного лимфатического сосуда в норме. Увеличение х40.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7461" cy="1800000"/>
            <wp:effectExtent l="19050" t="0" r="2289" b="0"/>
            <wp:docPr id="9" name="Рисунок 4" descr="C:\Documents and Settings\Михаил\Мои документы\Мои рисунки\статья\ри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ихаил\Мои документы\Мои рисунки\статья\рис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Рис.3</w:t>
      </w:r>
      <w:r w:rsidRPr="004C1ECC">
        <w:rPr>
          <w:rFonts w:ascii="Times New Roman" w:hAnsi="Times New Roman" w:cs="Times New Roman"/>
          <w:sz w:val="24"/>
          <w:szCs w:val="24"/>
        </w:rPr>
        <w:t>. Ретроградная цветная лимфография афферентного лимфатического сосуда в норме. Увеличение х20.</w:t>
      </w:r>
    </w:p>
    <w:p w:rsidR="00B44249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07461" cy="1800000"/>
            <wp:effectExtent l="19050" t="0" r="2289" b="0"/>
            <wp:docPr id="10" name="Рисунок 1" descr="C:\Documents and Settings\Михаил\Мои документы\Мои рисунки\статья\ри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ихаил\Мои документы\Мои рисунки\статья\рис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Рис.4</w:t>
      </w:r>
      <w:r w:rsidRPr="004C1ECC">
        <w:rPr>
          <w:rFonts w:ascii="Times New Roman" w:hAnsi="Times New Roman" w:cs="Times New Roman"/>
          <w:sz w:val="24"/>
          <w:szCs w:val="24"/>
        </w:rPr>
        <w:t>. Внутренняя поверхность афферентного лимфатического сосуда. Увеличение х30.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7461" cy="1800000"/>
            <wp:effectExtent l="19050" t="0" r="2289" b="0"/>
            <wp:docPr id="11" name="Рисунок 1" descr="C:\Documents and Settings\Михаил\Мои документы\Мои рисунки\статья\рис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ихаил\Мои документы\Мои рисунки\статья\рис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Рис.5</w:t>
      </w:r>
      <w:r w:rsidRPr="004C1ECC">
        <w:rPr>
          <w:rFonts w:ascii="Times New Roman" w:hAnsi="Times New Roman" w:cs="Times New Roman"/>
          <w:sz w:val="24"/>
          <w:szCs w:val="24"/>
        </w:rPr>
        <w:t xml:space="preserve">. Антеградная цветная лимфография афферентных лимфатических сосудов.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7461" cy="1800000"/>
            <wp:effectExtent l="19050" t="0" r="2289" b="0"/>
            <wp:docPr id="12" name="Рисунок 2" descr="C:\Documents and Settings\Михаил\Мои документы\Мои рисунки\статья\рис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ихаил\Мои документы\Мои рисунки\статья\рис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Рис.6</w:t>
      </w:r>
      <w:r w:rsidRPr="004C1ECC">
        <w:rPr>
          <w:rFonts w:ascii="Times New Roman" w:hAnsi="Times New Roman" w:cs="Times New Roman"/>
          <w:sz w:val="24"/>
          <w:szCs w:val="24"/>
        </w:rPr>
        <w:t xml:space="preserve">. Антеградная цветная лимфография. Метастатический блок афферентного лимфатического сосуда, развитая сеть коллатерального лимфообращения.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80207" cy="1800000"/>
            <wp:effectExtent l="19050" t="0" r="5743" b="0"/>
            <wp:docPr id="13" name="Рисунок 3" descr="G:\7 сосуды капсулы х90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:\7 сосуды капсулы х900.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0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Рис.7</w:t>
      </w:r>
      <w:r w:rsidRPr="004C1ECC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Интракапсулярные</w:t>
      </w:r>
      <w:proofErr w:type="spellEnd"/>
      <w:r>
        <w:rPr>
          <w:rFonts w:ascii="Times New Roman" w:hAnsi="Times New Roman"/>
          <w:sz w:val="24"/>
          <w:szCs w:val="24"/>
        </w:rPr>
        <w:t xml:space="preserve"> лимфатические сосуды. Окраска гематоксилин – эозин. Увеличение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150.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7461" cy="1800000"/>
            <wp:effectExtent l="19050" t="0" r="2289" b="0"/>
            <wp:docPr id="15" name="Рисунок 4" descr="C:\Documents and Settings\Михаил\Мои документы\Мои рисунки\статья\рис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ихаил\Мои документы\Мои рисунки\статья\рис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Рис.8</w:t>
      </w:r>
      <w:r w:rsidRPr="004C1ECC">
        <w:rPr>
          <w:rFonts w:ascii="Times New Roman" w:hAnsi="Times New Roman" w:cs="Times New Roman"/>
          <w:sz w:val="24"/>
          <w:szCs w:val="24"/>
        </w:rPr>
        <w:t xml:space="preserve">. Антеградная цветная лимфография афферентного лимфатического сосуда в норме.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B44249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7461" cy="1800000"/>
            <wp:effectExtent l="19050" t="0" r="2289" b="0"/>
            <wp:docPr id="14" name="Рисунок 3" descr="C:\Documents and Settings\Михаил\Мои документы\Мои рисунки\статья\рис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ихаил\Мои документы\Мои рисунки\статья\рис1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Рис.9</w:t>
      </w:r>
      <w:r w:rsidRPr="004C1ECC">
        <w:rPr>
          <w:rFonts w:ascii="Times New Roman" w:hAnsi="Times New Roman" w:cs="Times New Roman"/>
          <w:sz w:val="24"/>
          <w:szCs w:val="24"/>
        </w:rPr>
        <w:t>. Антеградная цветная лимфография афферентного лимфатического сосуда при метастазах рака в лимфатические узлы,</w:t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1ECC">
        <w:rPr>
          <w:rFonts w:ascii="Times New Roman" w:hAnsi="Times New Roman" w:cs="Times New Roman"/>
          <w:sz w:val="24"/>
          <w:szCs w:val="24"/>
        </w:rPr>
        <w:t xml:space="preserve">блок 1ст (подкапсульного синуса).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B44249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07461" cy="1800000"/>
            <wp:effectExtent l="19050" t="0" r="2289" b="0"/>
            <wp:docPr id="17" name="Рисунок 6" descr="C:\Documents and Settings\Михаил\Мои документы\Мои рисунки\статья\рис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Михаил\Мои документы\Мои рисунки\статья\рис1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6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Рис.10</w:t>
      </w:r>
      <w:r w:rsidRPr="004C1ECC">
        <w:rPr>
          <w:rFonts w:ascii="Times New Roman" w:hAnsi="Times New Roman" w:cs="Times New Roman"/>
          <w:sz w:val="24"/>
          <w:szCs w:val="24"/>
        </w:rPr>
        <w:t xml:space="preserve">. Антеградная цветная лимфография афферентного лимфатического сосуда при метастазах рака в лимфатические узлы, блок 2ст (подкапсульного синуса и частичное поражение афферентных лимфатических сосудов).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B44249" w:rsidRDefault="00B44249" w:rsidP="00B44249">
      <w:pPr>
        <w:ind w:firstLine="0"/>
        <w:jc w:val="center"/>
        <w:rPr>
          <w:sz w:val="24"/>
          <w:szCs w:val="24"/>
        </w:rPr>
      </w:pPr>
      <w:r w:rsidRPr="004C1ECC">
        <w:rPr>
          <w:noProof/>
          <w:sz w:val="24"/>
          <w:szCs w:val="24"/>
          <w:lang w:eastAsia="ru-RU"/>
        </w:rPr>
        <w:drawing>
          <wp:inline distT="0" distB="0" distL="0" distR="0">
            <wp:extent cx="1800000" cy="1800000"/>
            <wp:effectExtent l="19050" t="0" r="0" b="0"/>
            <wp:docPr id="16" name="Рисунок 7" descr="C:\Documents and Settings\Михаил\Мои документы\Мои рисунки\статья\рис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Михаил\Мои документы\Мои рисунки\статья\рис1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249" w:rsidRPr="004C1ECC" w:rsidRDefault="00B44249" w:rsidP="00B4424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Рис.11</w:t>
      </w:r>
      <w:r w:rsidRPr="004C1ECC">
        <w:rPr>
          <w:rFonts w:ascii="Times New Roman" w:hAnsi="Times New Roman" w:cs="Times New Roman"/>
          <w:sz w:val="24"/>
          <w:szCs w:val="24"/>
        </w:rPr>
        <w:t xml:space="preserve">. Антеградная цветная лимфография афферентного лимфатического сосуда при метастазах рака в лимфатические узлы, блок 3ст (подкапсульного синуса и полное поражение лимфатических сосудов). Увеличение </w:t>
      </w:r>
      <w:proofErr w:type="spellStart"/>
      <w:r w:rsidRPr="004C1EC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C1ECC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B44249" w:rsidRPr="004C1ECC" w:rsidRDefault="00B44249" w:rsidP="00B44249">
      <w:pPr>
        <w:ind w:firstLine="0"/>
        <w:jc w:val="center"/>
        <w:rPr>
          <w:sz w:val="24"/>
          <w:szCs w:val="24"/>
        </w:rPr>
      </w:pPr>
    </w:p>
    <w:p w:rsidR="00B44249" w:rsidRPr="000E7D13" w:rsidRDefault="00B44249" w:rsidP="00553F10">
      <w:pPr>
        <w:pStyle w:val="ac"/>
        <w:spacing w:after="0"/>
        <w:ind w:right="-142" w:firstLine="720"/>
        <w:rPr>
          <w:rFonts w:ascii="Times New Roman" w:hAnsi="Times New Roman" w:cs="Times New Roman"/>
          <w:sz w:val="28"/>
          <w:szCs w:val="28"/>
        </w:rPr>
      </w:pPr>
    </w:p>
    <w:p w:rsidR="00884B14" w:rsidRPr="000E7D13" w:rsidRDefault="00884B14" w:rsidP="00AA5517">
      <w:pPr>
        <w:rPr>
          <w:rFonts w:ascii="Times New Roman" w:hAnsi="Times New Roman" w:cs="Times New Roman"/>
          <w:sz w:val="28"/>
          <w:szCs w:val="28"/>
        </w:rPr>
      </w:pPr>
    </w:p>
    <w:sectPr w:rsidR="00884B14" w:rsidRPr="000E7D13" w:rsidSect="00243E12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43" w:rsidRDefault="007D5043" w:rsidP="00ED4536">
      <w:pPr>
        <w:spacing w:line="240" w:lineRule="auto"/>
      </w:pPr>
      <w:r>
        <w:separator/>
      </w:r>
    </w:p>
  </w:endnote>
  <w:endnote w:type="continuationSeparator" w:id="1">
    <w:p w:rsidR="007D5043" w:rsidRDefault="007D5043" w:rsidP="00ED4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516"/>
    </w:sdtPr>
    <w:sdtContent>
      <w:p w:rsidR="00243E12" w:rsidRDefault="0011120B">
        <w:pPr>
          <w:pStyle w:val="a9"/>
          <w:jc w:val="center"/>
        </w:pPr>
        <w:fldSimple w:instr=" PAGE   \* MERGEFORMAT ">
          <w:r w:rsidR="00CE0F91">
            <w:rPr>
              <w:noProof/>
            </w:rPr>
            <w:t>29</w:t>
          </w:r>
        </w:fldSimple>
      </w:p>
    </w:sdtContent>
  </w:sdt>
  <w:p w:rsidR="00D63FC6" w:rsidRDefault="00D63F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43" w:rsidRDefault="007D5043" w:rsidP="00ED4536">
      <w:pPr>
        <w:spacing w:line="240" w:lineRule="auto"/>
      </w:pPr>
      <w:r>
        <w:separator/>
      </w:r>
    </w:p>
  </w:footnote>
  <w:footnote w:type="continuationSeparator" w:id="1">
    <w:p w:rsidR="007D5043" w:rsidRDefault="007D5043" w:rsidP="00ED45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42"/>
    <w:multiLevelType w:val="hybridMultilevel"/>
    <w:tmpl w:val="C1822BBA"/>
    <w:lvl w:ilvl="0" w:tplc="CA3604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C0A2F"/>
    <w:multiLevelType w:val="hybridMultilevel"/>
    <w:tmpl w:val="E228CF34"/>
    <w:lvl w:ilvl="0" w:tplc="A40CD63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5854D2"/>
    <w:multiLevelType w:val="hybridMultilevel"/>
    <w:tmpl w:val="6C569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A5B49"/>
    <w:multiLevelType w:val="hybridMultilevel"/>
    <w:tmpl w:val="B6986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02D2E"/>
    <w:multiLevelType w:val="hybridMultilevel"/>
    <w:tmpl w:val="0C56A5DE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3A9E0FE3"/>
    <w:multiLevelType w:val="hybridMultilevel"/>
    <w:tmpl w:val="6D444C48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47FB1F8C"/>
    <w:multiLevelType w:val="hybridMultilevel"/>
    <w:tmpl w:val="7DA6E0D6"/>
    <w:lvl w:ilvl="0" w:tplc="B19C386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80C4A69"/>
    <w:multiLevelType w:val="hybridMultilevel"/>
    <w:tmpl w:val="B21C51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75654B"/>
    <w:multiLevelType w:val="hybridMultilevel"/>
    <w:tmpl w:val="9B383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15441"/>
    <w:multiLevelType w:val="hybridMultilevel"/>
    <w:tmpl w:val="0C706BB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474E56"/>
    <w:multiLevelType w:val="hybridMultilevel"/>
    <w:tmpl w:val="0C706BB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2420C"/>
    <w:multiLevelType w:val="hybridMultilevel"/>
    <w:tmpl w:val="DFC2D734"/>
    <w:lvl w:ilvl="0" w:tplc="D3EC7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C8E"/>
    <w:rsid w:val="000100E8"/>
    <w:rsid w:val="00020339"/>
    <w:rsid w:val="00022651"/>
    <w:rsid w:val="00027C8F"/>
    <w:rsid w:val="000332EC"/>
    <w:rsid w:val="000342BA"/>
    <w:rsid w:val="00036D05"/>
    <w:rsid w:val="00046E5B"/>
    <w:rsid w:val="00050B75"/>
    <w:rsid w:val="00056B66"/>
    <w:rsid w:val="0006359E"/>
    <w:rsid w:val="00073CBF"/>
    <w:rsid w:val="000745FA"/>
    <w:rsid w:val="00077519"/>
    <w:rsid w:val="00083C79"/>
    <w:rsid w:val="00086C84"/>
    <w:rsid w:val="000B0C02"/>
    <w:rsid w:val="000B1124"/>
    <w:rsid w:val="000C3648"/>
    <w:rsid w:val="000C442E"/>
    <w:rsid w:val="000C53AB"/>
    <w:rsid w:val="000D2B12"/>
    <w:rsid w:val="000E00E9"/>
    <w:rsid w:val="000E099F"/>
    <w:rsid w:val="000E553D"/>
    <w:rsid w:val="000E7D13"/>
    <w:rsid w:val="000F3D8D"/>
    <w:rsid w:val="000F4DA9"/>
    <w:rsid w:val="000F77E3"/>
    <w:rsid w:val="001026A4"/>
    <w:rsid w:val="00105B67"/>
    <w:rsid w:val="00106D6A"/>
    <w:rsid w:val="0011120B"/>
    <w:rsid w:val="00112F7F"/>
    <w:rsid w:val="001171B5"/>
    <w:rsid w:val="00140B8E"/>
    <w:rsid w:val="00150DC1"/>
    <w:rsid w:val="00152E88"/>
    <w:rsid w:val="0015387F"/>
    <w:rsid w:val="00154360"/>
    <w:rsid w:val="001547BE"/>
    <w:rsid w:val="001632DB"/>
    <w:rsid w:val="00167227"/>
    <w:rsid w:val="001713CF"/>
    <w:rsid w:val="00180283"/>
    <w:rsid w:val="0018425E"/>
    <w:rsid w:val="00191772"/>
    <w:rsid w:val="001945D6"/>
    <w:rsid w:val="001A286B"/>
    <w:rsid w:val="001A7178"/>
    <w:rsid w:val="001A7709"/>
    <w:rsid w:val="001B43D2"/>
    <w:rsid w:val="001B61C8"/>
    <w:rsid w:val="001B766A"/>
    <w:rsid w:val="001D2B35"/>
    <w:rsid w:val="001D43A5"/>
    <w:rsid w:val="001D4992"/>
    <w:rsid w:val="001E1345"/>
    <w:rsid w:val="001E18D5"/>
    <w:rsid w:val="001E48CA"/>
    <w:rsid w:val="001F0F8D"/>
    <w:rsid w:val="001F18B0"/>
    <w:rsid w:val="001F4421"/>
    <w:rsid w:val="001F5FB4"/>
    <w:rsid w:val="00201211"/>
    <w:rsid w:val="00206715"/>
    <w:rsid w:val="00207F7C"/>
    <w:rsid w:val="00215686"/>
    <w:rsid w:val="00220DDA"/>
    <w:rsid w:val="0022158C"/>
    <w:rsid w:val="00221A5E"/>
    <w:rsid w:val="002234F9"/>
    <w:rsid w:val="00226767"/>
    <w:rsid w:val="00240EB4"/>
    <w:rsid w:val="00242830"/>
    <w:rsid w:val="00243582"/>
    <w:rsid w:val="00243E12"/>
    <w:rsid w:val="00244F1B"/>
    <w:rsid w:val="0024515D"/>
    <w:rsid w:val="002454F6"/>
    <w:rsid w:val="00252A88"/>
    <w:rsid w:val="0026067C"/>
    <w:rsid w:val="00267AA4"/>
    <w:rsid w:val="0027380B"/>
    <w:rsid w:val="002877BA"/>
    <w:rsid w:val="00291463"/>
    <w:rsid w:val="0029300C"/>
    <w:rsid w:val="002A02B6"/>
    <w:rsid w:val="002A0903"/>
    <w:rsid w:val="002A0EE5"/>
    <w:rsid w:val="002A540A"/>
    <w:rsid w:val="002B6FB1"/>
    <w:rsid w:val="002C0A43"/>
    <w:rsid w:val="002C1879"/>
    <w:rsid w:val="002C6761"/>
    <w:rsid w:val="002D3268"/>
    <w:rsid w:val="002D3BC4"/>
    <w:rsid w:val="002E38BF"/>
    <w:rsid w:val="002E3CD6"/>
    <w:rsid w:val="002E7C23"/>
    <w:rsid w:val="002F092F"/>
    <w:rsid w:val="0030155F"/>
    <w:rsid w:val="00311A8F"/>
    <w:rsid w:val="00315A48"/>
    <w:rsid w:val="00315BD1"/>
    <w:rsid w:val="00320FDC"/>
    <w:rsid w:val="00337DEE"/>
    <w:rsid w:val="00345B12"/>
    <w:rsid w:val="0034729C"/>
    <w:rsid w:val="0035128C"/>
    <w:rsid w:val="00352825"/>
    <w:rsid w:val="003622F6"/>
    <w:rsid w:val="00367C36"/>
    <w:rsid w:val="00373190"/>
    <w:rsid w:val="0037453F"/>
    <w:rsid w:val="00392597"/>
    <w:rsid w:val="00394D5A"/>
    <w:rsid w:val="00397B50"/>
    <w:rsid w:val="003A5249"/>
    <w:rsid w:val="003A7807"/>
    <w:rsid w:val="003B314C"/>
    <w:rsid w:val="003B3C8E"/>
    <w:rsid w:val="003B4405"/>
    <w:rsid w:val="003C1E1A"/>
    <w:rsid w:val="003C229C"/>
    <w:rsid w:val="003C4CD4"/>
    <w:rsid w:val="003D2121"/>
    <w:rsid w:val="003E4B01"/>
    <w:rsid w:val="003F6564"/>
    <w:rsid w:val="00400D8D"/>
    <w:rsid w:val="0040667D"/>
    <w:rsid w:val="00412125"/>
    <w:rsid w:val="00416108"/>
    <w:rsid w:val="00421CF6"/>
    <w:rsid w:val="00422F5A"/>
    <w:rsid w:val="00426AE0"/>
    <w:rsid w:val="00430876"/>
    <w:rsid w:val="00434F8C"/>
    <w:rsid w:val="00436478"/>
    <w:rsid w:val="00436B0A"/>
    <w:rsid w:val="004451AE"/>
    <w:rsid w:val="00450C04"/>
    <w:rsid w:val="004523A2"/>
    <w:rsid w:val="00460F2E"/>
    <w:rsid w:val="004628AE"/>
    <w:rsid w:val="00472515"/>
    <w:rsid w:val="004732A0"/>
    <w:rsid w:val="004910B2"/>
    <w:rsid w:val="004A6914"/>
    <w:rsid w:val="004B6774"/>
    <w:rsid w:val="004C0127"/>
    <w:rsid w:val="004C329C"/>
    <w:rsid w:val="004C33EF"/>
    <w:rsid w:val="004D0E9D"/>
    <w:rsid w:val="004E19F0"/>
    <w:rsid w:val="004E1B72"/>
    <w:rsid w:val="004E21D2"/>
    <w:rsid w:val="004E6BD5"/>
    <w:rsid w:val="004F0BFF"/>
    <w:rsid w:val="00502C17"/>
    <w:rsid w:val="00517BD3"/>
    <w:rsid w:val="00525959"/>
    <w:rsid w:val="005338B0"/>
    <w:rsid w:val="00536E51"/>
    <w:rsid w:val="00542759"/>
    <w:rsid w:val="005478D3"/>
    <w:rsid w:val="00550073"/>
    <w:rsid w:val="005512FC"/>
    <w:rsid w:val="0055168C"/>
    <w:rsid w:val="00552C23"/>
    <w:rsid w:val="005537E7"/>
    <w:rsid w:val="00553F10"/>
    <w:rsid w:val="00554077"/>
    <w:rsid w:val="00555DC6"/>
    <w:rsid w:val="00556483"/>
    <w:rsid w:val="00557499"/>
    <w:rsid w:val="0057717F"/>
    <w:rsid w:val="005809AD"/>
    <w:rsid w:val="00585E80"/>
    <w:rsid w:val="0058625D"/>
    <w:rsid w:val="00590C8E"/>
    <w:rsid w:val="005A2D52"/>
    <w:rsid w:val="005A4534"/>
    <w:rsid w:val="005C16F5"/>
    <w:rsid w:val="005C2774"/>
    <w:rsid w:val="005C405B"/>
    <w:rsid w:val="005C762C"/>
    <w:rsid w:val="005D36DD"/>
    <w:rsid w:val="005E19DB"/>
    <w:rsid w:val="005E5A2A"/>
    <w:rsid w:val="005E72DC"/>
    <w:rsid w:val="005F0F01"/>
    <w:rsid w:val="0063189D"/>
    <w:rsid w:val="00632B6A"/>
    <w:rsid w:val="00633C40"/>
    <w:rsid w:val="00637CFB"/>
    <w:rsid w:val="00640860"/>
    <w:rsid w:val="006452B8"/>
    <w:rsid w:val="0065290D"/>
    <w:rsid w:val="00655D47"/>
    <w:rsid w:val="00661386"/>
    <w:rsid w:val="006645D4"/>
    <w:rsid w:val="00666F6C"/>
    <w:rsid w:val="0067076E"/>
    <w:rsid w:val="00671EBB"/>
    <w:rsid w:val="00676447"/>
    <w:rsid w:val="006777F3"/>
    <w:rsid w:val="006856D5"/>
    <w:rsid w:val="00686EC4"/>
    <w:rsid w:val="0069563D"/>
    <w:rsid w:val="00696813"/>
    <w:rsid w:val="006A1152"/>
    <w:rsid w:val="006A3E96"/>
    <w:rsid w:val="006C14BA"/>
    <w:rsid w:val="006C4ADE"/>
    <w:rsid w:val="006E4CF6"/>
    <w:rsid w:val="006E6E2B"/>
    <w:rsid w:val="006F0FD1"/>
    <w:rsid w:val="006F2C72"/>
    <w:rsid w:val="006F4327"/>
    <w:rsid w:val="006F4FFF"/>
    <w:rsid w:val="006F55D5"/>
    <w:rsid w:val="006F70C6"/>
    <w:rsid w:val="00700E36"/>
    <w:rsid w:val="00704CBC"/>
    <w:rsid w:val="0071253F"/>
    <w:rsid w:val="00747072"/>
    <w:rsid w:val="007474DA"/>
    <w:rsid w:val="00751EC5"/>
    <w:rsid w:val="00753E3E"/>
    <w:rsid w:val="00753E47"/>
    <w:rsid w:val="007542E4"/>
    <w:rsid w:val="00767C7C"/>
    <w:rsid w:val="00771630"/>
    <w:rsid w:val="00777BA0"/>
    <w:rsid w:val="0078716C"/>
    <w:rsid w:val="0079158C"/>
    <w:rsid w:val="007926D1"/>
    <w:rsid w:val="007A4504"/>
    <w:rsid w:val="007B5655"/>
    <w:rsid w:val="007B6379"/>
    <w:rsid w:val="007D2F40"/>
    <w:rsid w:val="007D4A16"/>
    <w:rsid w:val="007D5043"/>
    <w:rsid w:val="007E7531"/>
    <w:rsid w:val="007F55E8"/>
    <w:rsid w:val="00801EEB"/>
    <w:rsid w:val="00804A75"/>
    <w:rsid w:val="0081171C"/>
    <w:rsid w:val="008278E2"/>
    <w:rsid w:val="00831F2F"/>
    <w:rsid w:val="008476C0"/>
    <w:rsid w:val="00852DBD"/>
    <w:rsid w:val="00854594"/>
    <w:rsid w:val="008556F7"/>
    <w:rsid w:val="00861F90"/>
    <w:rsid w:val="00866A62"/>
    <w:rsid w:val="0087212B"/>
    <w:rsid w:val="00872B80"/>
    <w:rsid w:val="00884B14"/>
    <w:rsid w:val="008A01C4"/>
    <w:rsid w:val="008B7E69"/>
    <w:rsid w:val="008C49E5"/>
    <w:rsid w:val="008C4C23"/>
    <w:rsid w:val="008D4876"/>
    <w:rsid w:val="008E0F58"/>
    <w:rsid w:val="008E191F"/>
    <w:rsid w:val="008E38B1"/>
    <w:rsid w:val="008E60B3"/>
    <w:rsid w:val="008F0650"/>
    <w:rsid w:val="0090309D"/>
    <w:rsid w:val="00911866"/>
    <w:rsid w:val="009209E0"/>
    <w:rsid w:val="00920F6A"/>
    <w:rsid w:val="00923799"/>
    <w:rsid w:val="009267D7"/>
    <w:rsid w:val="00935DE7"/>
    <w:rsid w:val="0094582F"/>
    <w:rsid w:val="0094756B"/>
    <w:rsid w:val="009572CD"/>
    <w:rsid w:val="00960394"/>
    <w:rsid w:val="00961405"/>
    <w:rsid w:val="00961E85"/>
    <w:rsid w:val="009819C1"/>
    <w:rsid w:val="00986C69"/>
    <w:rsid w:val="0098712E"/>
    <w:rsid w:val="00990ABE"/>
    <w:rsid w:val="009A30D0"/>
    <w:rsid w:val="009B1703"/>
    <w:rsid w:val="009B4B4F"/>
    <w:rsid w:val="009B7956"/>
    <w:rsid w:val="009C4D58"/>
    <w:rsid w:val="009C5FA9"/>
    <w:rsid w:val="009C6B0A"/>
    <w:rsid w:val="009D1029"/>
    <w:rsid w:val="009D20BE"/>
    <w:rsid w:val="009D70E2"/>
    <w:rsid w:val="009E2458"/>
    <w:rsid w:val="009E4D7C"/>
    <w:rsid w:val="009E4E56"/>
    <w:rsid w:val="009F3D19"/>
    <w:rsid w:val="00A00C8D"/>
    <w:rsid w:val="00A01A6F"/>
    <w:rsid w:val="00A239A5"/>
    <w:rsid w:val="00A33DBD"/>
    <w:rsid w:val="00A4403C"/>
    <w:rsid w:val="00A45B79"/>
    <w:rsid w:val="00A516C7"/>
    <w:rsid w:val="00A517F5"/>
    <w:rsid w:val="00A5704D"/>
    <w:rsid w:val="00A60F9D"/>
    <w:rsid w:val="00A655DC"/>
    <w:rsid w:val="00A678C7"/>
    <w:rsid w:val="00A728B6"/>
    <w:rsid w:val="00A7408D"/>
    <w:rsid w:val="00A76289"/>
    <w:rsid w:val="00A96B6E"/>
    <w:rsid w:val="00AA3ABE"/>
    <w:rsid w:val="00AA5158"/>
    <w:rsid w:val="00AA5517"/>
    <w:rsid w:val="00AA684E"/>
    <w:rsid w:val="00AA741E"/>
    <w:rsid w:val="00AB5EA8"/>
    <w:rsid w:val="00AB7CE2"/>
    <w:rsid w:val="00AC2641"/>
    <w:rsid w:val="00AD60F8"/>
    <w:rsid w:val="00AE548A"/>
    <w:rsid w:val="00B00A19"/>
    <w:rsid w:val="00B05FDB"/>
    <w:rsid w:val="00B21958"/>
    <w:rsid w:val="00B27271"/>
    <w:rsid w:val="00B348CA"/>
    <w:rsid w:val="00B42CF9"/>
    <w:rsid w:val="00B44249"/>
    <w:rsid w:val="00B6281E"/>
    <w:rsid w:val="00B64602"/>
    <w:rsid w:val="00B65D73"/>
    <w:rsid w:val="00B670D3"/>
    <w:rsid w:val="00B70D7A"/>
    <w:rsid w:val="00B75DFB"/>
    <w:rsid w:val="00B90E6D"/>
    <w:rsid w:val="00B92BF2"/>
    <w:rsid w:val="00B9799F"/>
    <w:rsid w:val="00BA1036"/>
    <w:rsid w:val="00BA676F"/>
    <w:rsid w:val="00BA74F6"/>
    <w:rsid w:val="00BB5A79"/>
    <w:rsid w:val="00BC096C"/>
    <w:rsid w:val="00BC4A64"/>
    <w:rsid w:val="00BC4EB0"/>
    <w:rsid w:val="00BC733B"/>
    <w:rsid w:val="00BC771C"/>
    <w:rsid w:val="00BC7DBA"/>
    <w:rsid w:val="00BD464B"/>
    <w:rsid w:val="00BE45FC"/>
    <w:rsid w:val="00BE772F"/>
    <w:rsid w:val="00BF0A64"/>
    <w:rsid w:val="00BF0C99"/>
    <w:rsid w:val="00BF19CB"/>
    <w:rsid w:val="00C04EC0"/>
    <w:rsid w:val="00C05F95"/>
    <w:rsid w:val="00C062DB"/>
    <w:rsid w:val="00C13CDB"/>
    <w:rsid w:val="00C24E56"/>
    <w:rsid w:val="00C43523"/>
    <w:rsid w:val="00C457D3"/>
    <w:rsid w:val="00C47C63"/>
    <w:rsid w:val="00C54AFF"/>
    <w:rsid w:val="00C55151"/>
    <w:rsid w:val="00C67120"/>
    <w:rsid w:val="00C749CB"/>
    <w:rsid w:val="00C74A59"/>
    <w:rsid w:val="00C80CDA"/>
    <w:rsid w:val="00C81116"/>
    <w:rsid w:val="00C83833"/>
    <w:rsid w:val="00CA02F1"/>
    <w:rsid w:val="00CA7344"/>
    <w:rsid w:val="00CB18C8"/>
    <w:rsid w:val="00CB49A0"/>
    <w:rsid w:val="00CD2942"/>
    <w:rsid w:val="00CE0F91"/>
    <w:rsid w:val="00CE6293"/>
    <w:rsid w:val="00D0498A"/>
    <w:rsid w:val="00D243A1"/>
    <w:rsid w:val="00D2529F"/>
    <w:rsid w:val="00D27487"/>
    <w:rsid w:val="00D31A33"/>
    <w:rsid w:val="00D36BEE"/>
    <w:rsid w:val="00D37B0B"/>
    <w:rsid w:val="00D40F78"/>
    <w:rsid w:val="00D45EE2"/>
    <w:rsid w:val="00D463B4"/>
    <w:rsid w:val="00D50075"/>
    <w:rsid w:val="00D52A3C"/>
    <w:rsid w:val="00D54AA7"/>
    <w:rsid w:val="00D61682"/>
    <w:rsid w:val="00D616B3"/>
    <w:rsid w:val="00D62C7A"/>
    <w:rsid w:val="00D63FC6"/>
    <w:rsid w:val="00D665D6"/>
    <w:rsid w:val="00D731C4"/>
    <w:rsid w:val="00D74882"/>
    <w:rsid w:val="00D752BA"/>
    <w:rsid w:val="00D802C1"/>
    <w:rsid w:val="00D83681"/>
    <w:rsid w:val="00D9111D"/>
    <w:rsid w:val="00DA091A"/>
    <w:rsid w:val="00DA4F34"/>
    <w:rsid w:val="00DA6090"/>
    <w:rsid w:val="00DA76C5"/>
    <w:rsid w:val="00DB22F4"/>
    <w:rsid w:val="00DC332A"/>
    <w:rsid w:val="00DC6BBD"/>
    <w:rsid w:val="00DC6F87"/>
    <w:rsid w:val="00DC7131"/>
    <w:rsid w:val="00DD2306"/>
    <w:rsid w:val="00DD4305"/>
    <w:rsid w:val="00DD6724"/>
    <w:rsid w:val="00DE2B52"/>
    <w:rsid w:val="00DE4949"/>
    <w:rsid w:val="00DE49B2"/>
    <w:rsid w:val="00DE7957"/>
    <w:rsid w:val="00DF39F4"/>
    <w:rsid w:val="00DF7BB4"/>
    <w:rsid w:val="00E12195"/>
    <w:rsid w:val="00E14E13"/>
    <w:rsid w:val="00E158B6"/>
    <w:rsid w:val="00E15C7A"/>
    <w:rsid w:val="00E16D1F"/>
    <w:rsid w:val="00E20D93"/>
    <w:rsid w:val="00E303FB"/>
    <w:rsid w:val="00E32A3A"/>
    <w:rsid w:val="00E4258A"/>
    <w:rsid w:val="00E4420D"/>
    <w:rsid w:val="00E4710A"/>
    <w:rsid w:val="00E56784"/>
    <w:rsid w:val="00E60409"/>
    <w:rsid w:val="00E654A9"/>
    <w:rsid w:val="00E71445"/>
    <w:rsid w:val="00E842D7"/>
    <w:rsid w:val="00E85E32"/>
    <w:rsid w:val="00E96D68"/>
    <w:rsid w:val="00EA37E5"/>
    <w:rsid w:val="00EA52E2"/>
    <w:rsid w:val="00EB3D2A"/>
    <w:rsid w:val="00EB51D4"/>
    <w:rsid w:val="00EC0716"/>
    <w:rsid w:val="00EC0DBE"/>
    <w:rsid w:val="00EC165A"/>
    <w:rsid w:val="00EC2AF0"/>
    <w:rsid w:val="00EC321C"/>
    <w:rsid w:val="00EC63F2"/>
    <w:rsid w:val="00EC71C5"/>
    <w:rsid w:val="00ED3865"/>
    <w:rsid w:val="00ED4536"/>
    <w:rsid w:val="00ED46D5"/>
    <w:rsid w:val="00F13523"/>
    <w:rsid w:val="00F143F3"/>
    <w:rsid w:val="00F21048"/>
    <w:rsid w:val="00F23129"/>
    <w:rsid w:val="00F2529E"/>
    <w:rsid w:val="00F52E4C"/>
    <w:rsid w:val="00F60ACC"/>
    <w:rsid w:val="00F614EB"/>
    <w:rsid w:val="00F65FFB"/>
    <w:rsid w:val="00F67F57"/>
    <w:rsid w:val="00F71F5F"/>
    <w:rsid w:val="00F9759D"/>
    <w:rsid w:val="00FA1FB1"/>
    <w:rsid w:val="00FA2BEA"/>
    <w:rsid w:val="00FA3845"/>
    <w:rsid w:val="00FA4FDC"/>
    <w:rsid w:val="00FA7CCC"/>
    <w:rsid w:val="00FB5533"/>
    <w:rsid w:val="00FC1CD7"/>
    <w:rsid w:val="00FC4074"/>
    <w:rsid w:val="00FC5130"/>
    <w:rsid w:val="00FD1814"/>
    <w:rsid w:val="00FD50C2"/>
    <w:rsid w:val="00FF000B"/>
    <w:rsid w:val="00FF16DD"/>
    <w:rsid w:val="00F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7BB4"/>
    <w:pPr>
      <w:ind w:left="720"/>
      <w:contextualSpacing/>
    </w:pPr>
  </w:style>
  <w:style w:type="paragraph" w:customStyle="1" w:styleId="Style14">
    <w:name w:val="Style14"/>
    <w:basedOn w:val="a"/>
    <w:uiPriority w:val="99"/>
    <w:rsid w:val="005D36DD"/>
    <w:pPr>
      <w:widowControl w:val="0"/>
      <w:autoSpaceDE w:val="0"/>
      <w:autoSpaceDN w:val="0"/>
      <w:adjustRightInd w:val="0"/>
      <w:spacing w:line="259" w:lineRule="exact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p1">
    <w:name w:val="hcp1"/>
    <w:basedOn w:val="a0"/>
    <w:rsid w:val="005D36DD"/>
    <w:rPr>
      <w:rFonts w:ascii="Arial" w:hAnsi="Arial" w:cs="Arial" w:hint="default"/>
    </w:rPr>
  </w:style>
  <w:style w:type="paragraph" w:customStyle="1" w:styleId="Style36">
    <w:name w:val="Style36"/>
    <w:basedOn w:val="a"/>
    <w:uiPriority w:val="99"/>
    <w:rsid w:val="005D36DD"/>
    <w:pPr>
      <w:widowControl w:val="0"/>
      <w:autoSpaceDE w:val="0"/>
      <w:autoSpaceDN w:val="0"/>
      <w:adjustRightInd w:val="0"/>
      <w:spacing w:line="576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3B4405"/>
    <w:rPr>
      <w:color w:val="808080"/>
    </w:rPr>
  </w:style>
  <w:style w:type="paragraph" w:styleId="2">
    <w:name w:val="Body Text 2"/>
    <w:basedOn w:val="a"/>
    <w:link w:val="20"/>
    <w:rsid w:val="00201211"/>
    <w:pPr>
      <w:ind w:firstLine="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1211"/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D453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4536"/>
  </w:style>
  <w:style w:type="paragraph" w:styleId="a9">
    <w:name w:val="footer"/>
    <w:basedOn w:val="a"/>
    <w:link w:val="aa"/>
    <w:uiPriority w:val="99"/>
    <w:unhideWhenUsed/>
    <w:rsid w:val="00ED453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536"/>
  </w:style>
  <w:style w:type="table" w:styleId="ab">
    <w:name w:val="Table Grid"/>
    <w:basedOn w:val="a1"/>
    <w:uiPriority w:val="59"/>
    <w:rsid w:val="00267AA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A516C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516C7"/>
  </w:style>
  <w:style w:type="paragraph" w:styleId="21">
    <w:name w:val="Body Text Indent 2"/>
    <w:basedOn w:val="a"/>
    <w:link w:val="22"/>
    <w:uiPriority w:val="99"/>
    <w:semiHidden/>
    <w:unhideWhenUsed/>
    <w:rsid w:val="00A96B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96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160A-9095-4C9F-A2FB-8CA319AF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5950</Words>
  <Characters>33916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Минаил</Company>
  <LinksUpToDate>false</LinksUpToDate>
  <CharactersWithSpaces>39787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ok2</cp:lastModifiedBy>
  <cp:revision>2</cp:revision>
  <cp:lastPrinted>2010-03-18T18:29:00Z</cp:lastPrinted>
  <dcterms:created xsi:type="dcterms:W3CDTF">2010-03-26T08:48:00Z</dcterms:created>
  <dcterms:modified xsi:type="dcterms:W3CDTF">2010-03-26T08:48:00Z</dcterms:modified>
</cp:coreProperties>
</file>