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объявляет 21.10.2021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профессоров кафедр: патологической физиологии, неврологии, акушерства и гинекологии с курсом ИДПО 0,25ст.. инфекционных болезней 0,5ст., онкологии с курсами онкологии и патологической анатомии ИДПО 0,5ст., нейрохирургии и медицинской реабилитации с курсом ИДПО 0,25ст., анестезиологии и реаниматологии с курсом ИДПО, урологии с курсами онкологии и урологии ИДПО, медицинской генетики и фундаментальной медицины ИДПО 0,25ст., 0,25ст.;</w:t>
      </w:r>
      <w:proofErr w:type="gramEnd"/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доцентов кафедр: нормальной физиологии 2,0ст., микробиологии, вирусологии, факультетской хирургии 1,0ст., 0,25ст., гигиены с курсом медико-профилактического дела ИДПО, общественного здоровья и организации здравоохранения с курсом ИДПО 0,15ст.,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дерматовенерологии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курсами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дерматовенерологии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косметологии ИДПО, акушерства и гинекологии №1 0,1ст., госпитальной хирургии 0,1ст. инфекционных болезней с курсом ИДПО, онкологии с курсами онкологии и патологической анатомии ИДПО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1,0ст., 0,25ст., акушерства и гинекологии с курсом ИДПО 0,25ст., ортопедической стоматологии с курсами ИДПО, поликлинической терапии с курсом ИДПО 0,25ст., хирургических болезней, медицинской генетики и фундаментальной медицины ИДПО 0,5ст., 0,5ст., 0,25ст.;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старшего преподавателя кафедры: иностранных языков с курсом латинского языка, физической культуры, медицинской физики с курсом информатики;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ассистентов кафедры: фармакологии с курсом клинической фармакологии 0,3ст., неврологии 0,25ст., оториноларингологии с курсом ИДПО 0,25ст., 0,25ст., терапии и сестринского дела с уходом за больными, ортопедической стоматологии с курсами ИДПО, стоматологии детского возраста и ортодонтии с курсом ИДПО, поликлинической терапии с курсом ИДПО 2,0ст., медицинской реабилитации, физической терапии и спортивной медицины с курсом ИДПО 0,25ст.;</w:t>
      </w:r>
      <w:proofErr w:type="gramEnd"/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преподавателя кафедры: физической культуры.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Квалификационные требования по вышеуказанным должностям на официальном сайте </w:t>
      </w:r>
      <w:hyperlink r:id="rId4" w:history="1">
        <w:proofErr w:type="gramEnd"/>
        <w:r>
          <w:rPr>
            <w:rStyle w:val="a4"/>
            <w:rFonts w:ascii="Arial" w:hAnsi="Arial" w:cs="Arial"/>
            <w:sz w:val="27"/>
            <w:szCs w:val="27"/>
          </w:rPr>
          <w:t>www.bashgmu.ru</w:t>
        </w:r>
        <w:proofErr w:type="gramStart"/>
      </w:hyperlink>
      <w:r>
        <w:rPr>
          <w:rFonts w:ascii="Arial" w:hAnsi="Arial" w:cs="Arial"/>
          <w:color w:val="000000"/>
          <w:sz w:val="27"/>
          <w:szCs w:val="27"/>
        </w:rPr>
        <w:t> в разделе «управление кадров» (</w:t>
      </w:r>
      <w:hyperlink r:id="rId5" w:tooltip="Ссылка: http://bashgmu.ru/employee/upravlenie-kadrov/konkurs-na-zameshchenie-vakantnykh-dolzhnostey/polozhenie-o-konkurse/kvalifikatsionnye-trebovaniya/)" w:history="1">
        <w:r>
          <w:rPr>
            <w:rStyle w:val="a4"/>
            <w:rFonts w:ascii="Arial" w:hAnsi="Arial" w:cs="Arial"/>
            <w:sz w:val="27"/>
            <w:szCs w:val="27"/>
          </w:rPr>
          <w:t>http://bashgmu.ru/employee/upravlenie-kadrov/konkurs-na-zameshchenie-vakantnykh-dolzhnostey/polozhen...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Заявления принимаются по адресу: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r>
        <w:rPr>
          <w:rFonts w:ascii="Arial" w:hAnsi="Arial" w:cs="Arial"/>
          <w:color w:val="000000"/>
          <w:sz w:val="27"/>
          <w:szCs w:val="27"/>
        </w:rPr>
        <w:lastRenderedPageBreak/>
        <w:t>Уфа, ул. Ленина, 3, кабинет 102, тел. 273-82-26. Срок подачи заявлений истекает в 17 часов 45 минут 22.11.2021.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Дата и место проведения конкурса: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БГМУ – 14 часов 21.12.2021, актовый зал корпус №1, (ул. Ленина, 3);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лечебного факультета – 12 часов 21.12.2021, на кафедре мобилизационной подготовки здравоохранения и медицины катастроф, корпус №7 (ул. Пушкина, 96/98);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педиатрического факультета – 14 часов 23.12.2021, кабинет №338, корпус №2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Валиди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47);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стоматологического факультета – 14 часов 23.12.2021, кабинет №302, корпус №2 (ул.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Валиди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45/1);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фармацевтического факультета – 13 часов 21.12.2021, кабинет № 619, корпус №7 (ул. Пушкина, 96/98);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факультета медико-профилактического с отделением биологии – 12 часов 21.12.2021,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115, корпус №1;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ИДПО – 14 часов 22.12.2021, кабинет №320 корпуса №1 (ул. Ленина, 3).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Квалификационные требования по должностям педагогических работников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Декан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декана может претендовать лицо, имеющее высшее профессиональное образование, стаж научной или научно-педагогической работы не менее 5 лет, ученую степень или ученое звание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Заведующий кафедрой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 На должность заведующего кафедрой может претендовать лицо, имеющее высшее профессиональное образование, ученую степень и ученое звание, стаж научно-педагогической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работы или работы в организациях по направлению профессиональной деятельности, соответствующей деятельности кафедры, не менее 5 лет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Профессор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На должность профессора может претендовать лицо, имеющее высшее профессиональное образование по профилю кафедры, ученую степень доктора наук и стаж научно-педагогической работы не менее 5 лет или ученое звание профессора.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Доцент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доцента может претендовать лицо, имеющее высшее профессиональное образование по профилю кафедры, ученую степень кандидата (доктора) наук и стаж научно-педагогической работы по профилю кафедры не менее 3 лет или ученое звание доцента (старшего научного сотрудника).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Ассистент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ассистента может претендовать лицо, имеющее высшее профессиональное образование по профилю кафедры и стаж работы по специальности не менее 1 года, при наличии послевузовского профессионального образования (аспирантура) или ученой степени кандидата наук по профилю кафедры - без предъявления требований к стажу работы.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Преподаватель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преподавателя может претендовать лицо, имеющее высшее профессиональное образование по профилю кафедры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Старший преподаватель</w:t>
      </w:r>
    </w:p>
    <w:p w:rsidR="00A741B2" w:rsidRDefault="00A741B2" w:rsidP="00A741B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старшего преподавателя может претендовать лицо, имеющее высшее профессиональное образование по профилю кафедры и стаж научно-педагогической работы не менее 3 лет, при наличии ученой степени кандидата наук - стажа научно-педагогической работы не менее 1 года.</w:t>
      </w:r>
    </w:p>
    <w:p w:rsidR="009049E4" w:rsidRDefault="009049E4"/>
    <w:sectPr w:rsidR="009049E4" w:rsidSect="0090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41B2"/>
    <w:rsid w:val="009049E4"/>
    <w:rsid w:val="00A7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1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hgmu.ru/employee/upravlenie-kadrov/konkurs-na-zameshchenie-vakantnykh-dolzhnostey/polozhenie-o-konkurse/kvalifikatsionnye-trebovaniya/)" TargetMode="External"/><Relationship Id="rId4" Type="http://schemas.openxmlformats.org/officeDocument/2006/relationships/hyperlink" Target="http://www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 Исанбаев</dc:creator>
  <cp:lastModifiedBy>Ильнур Исанбаев</cp:lastModifiedBy>
  <cp:revision>1</cp:revision>
  <dcterms:created xsi:type="dcterms:W3CDTF">2022-02-17T05:37:00Z</dcterms:created>
  <dcterms:modified xsi:type="dcterms:W3CDTF">2022-02-17T05:38:00Z</dcterms:modified>
</cp:coreProperties>
</file>