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color w:val="828282"/>
          <w:sz w:val="19"/>
          <w:szCs w:val="19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объявляет 15.03.2021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b/>
          <w:bCs/>
          <w:color w:val="828282"/>
          <w:sz w:val="19"/>
          <w:szCs w:val="19"/>
        </w:rPr>
        <w:t>профессоров кафедр:</w:t>
      </w:r>
      <w:r>
        <w:rPr>
          <w:rFonts w:ascii="Arial" w:hAnsi="Arial" w:cs="Arial"/>
          <w:color w:val="828282"/>
          <w:sz w:val="19"/>
          <w:szCs w:val="19"/>
        </w:rPr>
        <w:t> патологической физиологии, факультетской терапии, оториноларингологии с курсом ИДПО 0,25ст., госпитальной терапии №2, фармации ИДПО, урологии с курсом ИДПО 0,1ст., репродуктивного здоровья человека ИДПО с курсом иммунологии 0,5ст.;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proofErr w:type="gramStart"/>
      <w:r>
        <w:rPr>
          <w:rFonts w:ascii="Arial" w:hAnsi="Arial" w:cs="Arial"/>
          <w:b/>
          <w:bCs/>
          <w:color w:val="828282"/>
          <w:sz w:val="19"/>
          <w:szCs w:val="19"/>
        </w:rPr>
        <w:t>доцентов кафедр: </w:t>
      </w:r>
      <w:r>
        <w:rPr>
          <w:rFonts w:ascii="Arial" w:hAnsi="Arial" w:cs="Arial"/>
          <w:color w:val="828282"/>
          <w:sz w:val="19"/>
          <w:szCs w:val="19"/>
        </w:rPr>
        <w:t>биологической химии, фармакологии с курсом клинической фармакологии, общественного здоровья и организации здравоохранения с курсом ИДПО 0,1ст., неврологии 0,25ст., акушерства и гинекологии №1, травматологии и ортопедии с курсом ИДПО, мобилизационной подготовки здравоохранения и медицины катастроф, ортопедической стоматологии и челюстно-лицевой хирургии с курсами ИДПО, фармацевтической химии с курсами аналитической и токсикологической химии, нейрохирургии и медицинской реабилитации с курсом</w:t>
      </w:r>
      <w:proofErr w:type="gramEnd"/>
      <w:r>
        <w:rPr>
          <w:rFonts w:ascii="Arial" w:hAnsi="Arial" w:cs="Arial"/>
          <w:color w:val="828282"/>
          <w:sz w:val="19"/>
          <w:szCs w:val="19"/>
        </w:rPr>
        <w:t xml:space="preserve"> ИДПО 2,0ст., анестезиологии и реаниматологии с курсом ИДПО, репродуктивного здоровья человека ИДПО с курсом иммунологии 0,25ст.;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b/>
          <w:bCs/>
          <w:color w:val="828282"/>
          <w:sz w:val="19"/>
          <w:szCs w:val="19"/>
        </w:rPr>
        <w:t>старшего преподавателя кафедры:</w:t>
      </w:r>
      <w:r>
        <w:rPr>
          <w:rFonts w:ascii="Arial" w:hAnsi="Arial" w:cs="Arial"/>
          <w:color w:val="828282"/>
          <w:sz w:val="19"/>
          <w:szCs w:val="19"/>
        </w:rPr>
        <w:t> биологической химии;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b/>
          <w:bCs/>
          <w:color w:val="828282"/>
          <w:sz w:val="19"/>
          <w:szCs w:val="19"/>
        </w:rPr>
        <w:t>ассистентов кафедры:</w:t>
      </w:r>
      <w:r>
        <w:rPr>
          <w:rFonts w:ascii="Arial" w:hAnsi="Arial" w:cs="Arial"/>
          <w:color w:val="828282"/>
          <w:sz w:val="19"/>
          <w:szCs w:val="19"/>
        </w:rPr>
        <w:t> госпитальной хирургии 0,1ст., хирургических болезней и новых технологий с курсом ИДПО, поликлинической и неотложной педиатрии с курсом ИДПО.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proofErr w:type="gramStart"/>
      <w:r>
        <w:rPr>
          <w:rFonts w:ascii="Arial" w:hAnsi="Arial" w:cs="Arial"/>
          <w:color w:val="828282"/>
          <w:sz w:val="19"/>
          <w:szCs w:val="19"/>
        </w:rPr>
        <w:t>Квалификационные требования по вышеуказанным должностям на официальном сайте </w:t>
      </w:r>
      <w:hyperlink r:id="rId5" w:history="1">
        <w:proofErr w:type="gramEnd"/>
        <w:r>
          <w:rPr>
            <w:rStyle w:val="a4"/>
            <w:rFonts w:ascii="Arial" w:hAnsi="Arial" w:cs="Arial"/>
            <w:color w:val="0C426F"/>
            <w:sz w:val="19"/>
            <w:szCs w:val="19"/>
            <w:u w:val="none"/>
          </w:rPr>
          <w:t>www.bashgmu.ru</w:t>
        </w:r>
        <w:proofErr w:type="gramStart"/>
      </w:hyperlink>
      <w:r>
        <w:rPr>
          <w:rFonts w:ascii="Arial" w:hAnsi="Arial" w:cs="Arial"/>
          <w:color w:val="828282"/>
          <w:sz w:val="19"/>
          <w:szCs w:val="19"/>
        </w:rPr>
        <w:t> в разделе «управление кадров» (</w:t>
      </w:r>
      <w:hyperlink r:id="rId6" w:history="1">
        <w:r>
          <w:rPr>
            <w:rStyle w:val="a4"/>
            <w:rFonts w:ascii="Arial" w:hAnsi="Arial" w:cs="Arial"/>
            <w:color w:val="0C426F"/>
            <w:sz w:val="19"/>
            <w:szCs w:val="19"/>
            <w:u w:val="none"/>
          </w:rPr>
          <w:t>http://bashgmu.ru/employee/upravlenie-kadrov/konkurs-na-zameshchenie-vakantnykh-dolzhnostey/polozhen...</w:t>
        </w:r>
      </w:hyperlink>
      <w:r>
        <w:rPr>
          <w:rFonts w:ascii="Arial" w:hAnsi="Arial" w:cs="Arial"/>
          <w:color w:val="828282"/>
          <w:sz w:val="19"/>
          <w:szCs w:val="19"/>
        </w:rPr>
        <w:t>.</w:t>
      </w:r>
      <w:proofErr w:type="gramEnd"/>
      <w:r>
        <w:rPr>
          <w:rFonts w:ascii="Arial" w:hAnsi="Arial" w:cs="Arial"/>
          <w:color w:val="828282"/>
          <w:sz w:val="19"/>
          <w:szCs w:val="19"/>
        </w:rPr>
        <w:t xml:space="preserve"> Заявления принимаются по адресу: </w:t>
      </w:r>
      <w:proofErr w:type="gramStart"/>
      <w:r>
        <w:rPr>
          <w:rFonts w:ascii="Arial" w:hAnsi="Arial" w:cs="Arial"/>
          <w:color w:val="828282"/>
          <w:sz w:val="19"/>
          <w:szCs w:val="19"/>
        </w:rPr>
        <w:t>г</w:t>
      </w:r>
      <w:proofErr w:type="gramEnd"/>
      <w:r>
        <w:rPr>
          <w:rFonts w:ascii="Arial" w:hAnsi="Arial" w:cs="Arial"/>
          <w:color w:val="828282"/>
          <w:sz w:val="19"/>
          <w:szCs w:val="19"/>
        </w:rPr>
        <w:t>. Уфа, ул. Ленина, 3, кабинет 102, тел. 273-82-26. Срок подачи заявлений истекает в 17 часов 45 минут 14.04. 2021 года.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color w:val="828282"/>
          <w:sz w:val="19"/>
          <w:szCs w:val="19"/>
        </w:rPr>
        <w:t>Дата и место проведения конкурса: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color w:val="828282"/>
          <w:sz w:val="19"/>
          <w:szCs w:val="19"/>
        </w:rPr>
        <w:t>- ученый совет БГМУ – 14 часов  25 мая  2021г., актовый зал корпус №1, (ул. Ленина, 3);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color w:val="828282"/>
          <w:sz w:val="19"/>
          <w:szCs w:val="19"/>
        </w:rPr>
        <w:t>- ученый совет лечебного факультета – 12 часов 25 мая 2021г., на кафедре мобилизационной подготовки здравоохранения и медицины катастроф, корпус №7 (ул. Пушкина, 96/98);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color w:val="828282"/>
          <w:sz w:val="19"/>
          <w:szCs w:val="19"/>
        </w:rPr>
        <w:t xml:space="preserve">- ученый совет стоматологического факультета – 14 часов 20 мая 2021г., кабинет №302, корпус №2 (ул. </w:t>
      </w:r>
      <w:proofErr w:type="spellStart"/>
      <w:r>
        <w:rPr>
          <w:rFonts w:ascii="Arial" w:hAnsi="Arial" w:cs="Arial"/>
          <w:color w:val="828282"/>
          <w:sz w:val="19"/>
          <w:szCs w:val="19"/>
        </w:rPr>
        <w:t>Заки</w:t>
      </w:r>
      <w:proofErr w:type="spellEnd"/>
      <w:r>
        <w:rPr>
          <w:rFonts w:ascii="Arial" w:hAnsi="Arial" w:cs="Arial"/>
          <w:color w:val="82828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828282"/>
          <w:sz w:val="19"/>
          <w:szCs w:val="19"/>
        </w:rPr>
        <w:t>Валиди</w:t>
      </w:r>
      <w:proofErr w:type="spellEnd"/>
      <w:r>
        <w:rPr>
          <w:rFonts w:ascii="Arial" w:hAnsi="Arial" w:cs="Arial"/>
          <w:color w:val="828282"/>
          <w:sz w:val="19"/>
          <w:szCs w:val="19"/>
        </w:rPr>
        <w:t>, 45/1);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color w:val="828282"/>
          <w:sz w:val="19"/>
          <w:szCs w:val="19"/>
        </w:rPr>
        <w:t>- ученый совет фармацевтического факультета – 12 часов 30 марта 2021 г., кабинет №568, корпус №7(ул. Пушкина, 96/98);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color w:val="828282"/>
          <w:sz w:val="19"/>
          <w:szCs w:val="19"/>
        </w:rPr>
        <w:t xml:space="preserve">- ученый совет факультета медико-профилактического с отделением биологии – 12 часов 25 мая 2021г., </w:t>
      </w:r>
      <w:proofErr w:type="spellStart"/>
      <w:r>
        <w:rPr>
          <w:rFonts w:ascii="Arial" w:hAnsi="Arial" w:cs="Arial"/>
          <w:color w:val="828282"/>
          <w:sz w:val="19"/>
          <w:szCs w:val="19"/>
        </w:rPr>
        <w:t>каб</w:t>
      </w:r>
      <w:proofErr w:type="spellEnd"/>
      <w:r>
        <w:rPr>
          <w:rFonts w:ascii="Arial" w:hAnsi="Arial" w:cs="Arial"/>
          <w:color w:val="828282"/>
          <w:sz w:val="19"/>
          <w:szCs w:val="19"/>
        </w:rPr>
        <w:t>. 115, корпус №1;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color w:val="828282"/>
          <w:sz w:val="19"/>
          <w:szCs w:val="19"/>
        </w:rPr>
        <w:t>- ученый совет ИДПО – 14 часов 26 мая 2021 г., кабинет №320 корпуса №1 (ул. Ленина, 3).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color w:val="828282"/>
          <w:sz w:val="19"/>
          <w:szCs w:val="19"/>
        </w:rPr>
        <w:t>Квалификационные требования по должностям педагогических работников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b/>
          <w:bCs/>
          <w:color w:val="828282"/>
          <w:sz w:val="19"/>
          <w:szCs w:val="19"/>
        </w:rPr>
        <w:t>Декан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color w:val="828282"/>
          <w:sz w:val="19"/>
          <w:szCs w:val="19"/>
        </w:rPr>
        <w:t>На должность декана может претендовать лицо, имеющее высшее профессиональное образование, стаж научной или научно-педагогической работы не менее 5 лет, ученую степень или ученое звание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b/>
          <w:bCs/>
          <w:color w:val="828282"/>
          <w:sz w:val="19"/>
          <w:szCs w:val="19"/>
        </w:rPr>
        <w:t>Заведующий кафедрой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color w:val="828282"/>
          <w:sz w:val="19"/>
          <w:szCs w:val="19"/>
        </w:rPr>
        <w:t>1.1.     На должность заведующего кафедрой может претендовать лицо, имеющее высшее профессиональное образование, ученую степень и ученое звание,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b/>
          <w:bCs/>
          <w:color w:val="828282"/>
          <w:sz w:val="19"/>
          <w:szCs w:val="19"/>
        </w:rPr>
        <w:lastRenderedPageBreak/>
        <w:t>Профессор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color w:val="828282"/>
          <w:sz w:val="19"/>
          <w:szCs w:val="19"/>
        </w:rPr>
        <w:t>На должность профессора может претендовать лицо, имеющее высшее профессиональное образование по профилю кафедры, ученую степень доктора наук и стаж научно-педагогической работы не менее 5 лет или ученое звание профессора.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b/>
          <w:bCs/>
          <w:color w:val="828282"/>
          <w:sz w:val="19"/>
          <w:szCs w:val="19"/>
        </w:rPr>
        <w:t>Доцент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color w:val="828282"/>
          <w:sz w:val="19"/>
          <w:szCs w:val="19"/>
        </w:rPr>
        <w:t>На должность доцента может претендовать лицо, имеющее высшее профессиональное образование по профилю кафедры, ученую степень кандидата (доктора) наук и стаж научно-педагогической работы по профилю кафедры не менее 3 лет или ученое звание доцента (старшего научного сотрудника).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b/>
          <w:bCs/>
          <w:color w:val="828282"/>
          <w:sz w:val="19"/>
          <w:szCs w:val="19"/>
        </w:rPr>
        <w:t>Ассистент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color w:val="828282"/>
          <w:sz w:val="19"/>
          <w:szCs w:val="19"/>
        </w:rPr>
        <w:t>На должность ассистента может претендовать лицо, имеющее высшее профессиональное образование по профилю кафедры и стаж работы по специальности не менее 1 года, при наличии послевузовского профессионального образования (аспирантура) или ученой степени кандидата наук по профилю кафедры - без предъявления требований к стажу работы.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b/>
          <w:bCs/>
          <w:color w:val="828282"/>
          <w:sz w:val="19"/>
          <w:szCs w:val="19"/>
        </w:rPr>
        <w:t>Преподаватель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color w:val="828282"/>
          <w:sz w:val="19"/>
          <w:szCs w:val="19"/>
        </w:rPr>
        <w:t>На должность преподавателя может претендовать лицо, имеющее высшее профессиональное образование по профилю кафедры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b/>
          <w:bCs/>
          <w:color w:val="828282"/>
          <w:sz w:val="19"/>
          <w:szCs w:val="19"/>
        </w:rPr>
        <w:t>Старший преподаватель</w:t>
      </w:r>
    </w:p>
    <w:p w:rsidR="00965F5B" w:rsidRDefault="00965F5B" w:rsidP="00965F5B">
      <w:pPr>
        <w:pStyle w:val="a3"/>
        <w:shd w:val="clear" w:color="auto" w:fill="FFFFFF"/>
        <w:jc w:val="both"/>
        <w:rPr>
          <w:rFonts w:ascii="Arial" w:hAnsi="Arial" w:cs="Arial"/>
          <w:color w:val="828282"/>
          <w:sz w:val="19"/>
          <w:szCs w:val="19"/>
        </w:rPr>
      </w:pPr>
      <w:r>
        <w:rPr>
          <w:rFonts w:ascii="Arial" w:hAnsi="Arial" w:cs="Arial"/>
          <w:color w:val="828282"/>
          <w:sz w:val="19"/>
          <w:szCs w:val="19"/>
        </w:rPr>
        <w:t>На должность старшего преподавателя может претендовать лицо, имеющее высшее профессиональное образование по профилю кафедры и стаж научно-педагогической работы не менее 3 лет, при наличии ученой степени кандидата наук - стажа научно-педагогической работы не менее 1 года.</w:t>
      </w:r>
    </w:p>
    <w:p w:rsidR="00764608" w:rsidRPr="00965F5B" w:rsidRDefault="00764608" w:rsidP="00965F5B">
      <w:pPr>
        <w:rPr>
          <w:szCs w:val="32"/>
        </w:rPr>
      </w:pPr>
    </w:p>
    <w:sectPr w:rsidR="00764608" w:rsidRPr="00965F5B" w:rsidSect="0012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D37BD"/>
    <w:multiLevelType w:val="hybridMultilevel"/>
    <w:tmpl w:val="2772C1EC"/>
    <w:lvl w:ilvl="0" w:tplc="849E0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009"/>
    <w:rsid w:val="000413BA"/>
    <w:rsid w:val="000C5D5C"/>
    <w:rsid w:val="000F07E2"/>
    <w:rsid w:val="001268D8"/>
    <w:rsid w:val="001A706B"/>
    <w:rsid w:val="00213C1F"/>
    <w:rsid w:val="00552FAD"/>
    <w:rsid w:val="005A4E89"/>
    <w:rsid w:val="005C586E"/>
    <w:rsid w:val="0067552B"/>
    <w:rsid w:val="00764608"/>
    <w:rsid w:val="007867D2"/>
    <w:rsid w:val="00965F5B"/>
    <w:rsid w:val="009A4001"/>
    <w:rsid w:val="009C7009"/>
    <w:rsid w:val="00E33CB6"/>
    <w:rsid w:val="00F3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5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hgmu.ru/employee/upravlenie-kadrov/konkurs-na-zameshchenie-vakantnykh-dolzhnostey/polozhenie-o-konkurse/kvalifikatsionnye-trebovaniya/)" TargetMode="External"/><Relationship Id="rId5" Type="http://schemas.openxmlformats.org/officeDocument/2006/relationships/hyperlink" Target="http://www.bash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231_Назмиева_Люция_Рафиловна</dc:creator>
  <cp:keywords/>
  <dc:description/>
  <cp:lastModifiedBy>IL</cp:lastModifiedBy>
  <cp:revision>6</cp:revision>
  <cp:lastPrinted>2021-05-06T04:14:00Z</cp:lastPrinted>
  <dcterms:created xsi:type="dcterms:W3CDTF">2021-05-06T04:42:00Z</dcterms:created>
  <dcterms:modified xsi:type="dcterms:W3CDTF">2021-05-06T06:25:00Z</dcterms:modified>
</cp:coreProperties>
</file>