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4F" w:rsidRPr="008D5874" w:rsidRDefault="0029154F" w:rsidP="0029154F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BCA7B9" wp14:editId="5F7B1150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54F" w:rsidRPr="008D5874" w:rsidRDefault="0029154F" w:rsidP="0029154F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29154F" w:rsidRPr="008D5874" w:rsidRDefault="0029154F" w:rsidP="0029154F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29154F" w:rsidRPr="0015550E" w:rsidRDefault="0029154F" w:rsidP="0029154F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29154F" w:rsidRPr="00340429" w:rsidRDefault="0029154F" w:rsidP="0029154F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67"/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40B" w:rsidRDefault="001E140B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B55840" w:rsidRPr="00E84A67" w:rsidRDefault="008F408B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ПЕРЕЧЕНЬ </w:t>
      </w:r>
      <w:r w:rsidR="00B55840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ОВ</w:t>
      </w:r>
      <w:r w:rsidR="00B55840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ДЛЯ ПОДГОТОВКИ</w:t>
      </w:r>
      <w:r w:rsidR="00D762C7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К </w:t>
      </w:r>
    </w:p>
    <w:p w:rsidR="00D762C7" w:rsidRPr="00E84A67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>ГОСУДАРСТВЕННОМУ ЭКЗАМЕНУ</w:t>
      </w: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E84A67" w:rsidRDefault="00D762C7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67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="00C94F13">
        <w:rPr>
          <w:rFonts w:ascii="Times New Roman" w:eastAsia="Calibri" w:hAnsi="Times New Roman" w:cs="Times New Roman"/>
          <w:b/>
          <w:bCs/>
          <w:sz w:val="24"/>
          <w:szCs w:val="24"/>
        </w:rPr>
        <w:t>06</w:t>
      </w:r>
      <w:r w:rsidRPr="00E84A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.06.01 </w:t>
      </w:r>
      <w:r w:rsidR="00C94F13">
        <w:rPr>
          <w:rFonts w:ascii="Times New Roman" w:eastAsia="Calibri" w:hAnsi="Times New Roman" w:cs="Times New Roman"/>
          <w:b/>
          <w:bCs/>
          <w:sz w:val="24"/>
          <w:szCs w:val="24"/>
        </w:rPr>
        <w:t>Биологические науки</w:t>
      </w:r>
    </w:p>
    <w:p w:rsidR="00D762C7" w:rsidRPr="00D30C58" w:rsidRDefault="00D762C7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58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="00C94F13">
        <w:rPr>
          <w:rFonts w:ascii="Times New Roman" w:hAnsi="Times New Roman" w:cs="Times New Roman"/>
          <w:b/>
          <w:bCs/>
          <w:sz w:val="24"/>
          <w:szCs w:val="24"/>
        </w:rPr>
        <w:t>1.5.7.</w:t>
      </w:r>
      <w:r w:rsidRPr="00D30C58">
        <w:rPr>
          <w:rFonts w:ascii="Times New Roman" w:hAnsi="Times New Roman" w:cs="Times New Roman"/>
          <w:b/>
          <w:sz w:val="24"/>
          <w:szCs w:val="24"/>
        </w:rPr>
        <w:t xml:space="preserve"> Генетика</w:t>
      </w:r>
    </w:p>
    <w:p w:rsidR="00D30C58" w:rsidRPr="00D30C58" w:rsidRDefault="00D30C58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(культуролог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ческие, нормативные, психологические, этические, физиологические, информационные)?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образования? Научные основы определения содержания образования: факторы, влияющие на отбор содерж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ния, компоненты содержания, подходы к определению содержания.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образовательный стандарт высшей школы, учебный план, учебная пр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грамма как основа организации образовательного процесса в вузе? Охарактеризуйте их.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Перечислите и раскройте принципы обучения в контексте решения основополагающих задач 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Дайте психолого - дидактическую характеристику форм организации учебной деятельности.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тодов обучения.</w:t>
      </w:r>
      <w:r w:rsidR="00EE0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Как взаимосвязаны методы и приемы обучения?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зования технологий обучения? Предметно-ориентированные, личностно-ориентированные пед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гогические технологии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можность их применения в практике вуза?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ния, технологии модульного обучения. Что представляют собой информационные технологии обучения, кейс-метод?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средства обучения и контроля как орудия педагогической деятел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ности? Характеристика средств обучения и контроля.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Какие типологии личности студента вам известны? Студент как субъект учебной деятельн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сти и самообразования.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щения в вузе?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представляет собой воспитание как общественное и педагогическое явление? В чем з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основные противоречия, закономерности и принципы воспитательного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 и как субъект деятельности? Педагогическое взаимодействие в воспитании?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заключается сущностная характеристика основных методов, средств и форм воспит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ния личности?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r w:rsidR="001022BF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стемами.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Вклад ученых</w:t>
      </w:r>
      <w:r w:rsidR="00F56D6E">
        <w:rPr>
          <w:rFonts w:ascii="Times New Roman" w:hAnsi="Times New Roman" w:cs="Times New Roman"/>
          <w:color w:val="000000"/>
          <w:sz w:val="24"/>
          <w:szCs w:val="24"/>
        </w:rPr>
        <w:t xml:space="preserve"> в развитие мировой педагогики.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(культурологич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ские, нормативные, психологические, этические, физиологические, информационные).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Психолого-педагогические компоненты содержания высшего образования. Научные основы определения содержания образования: факторы, влияющие на отбор содержания, компоненты содержания, подходы к определению содержания.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лекц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формы в системе вузовского обучения </w:t>
      </w:r>
      <w:r w:rsidR="001022BF">
        <w:rPr>
          <w:rFonts w:ascii="Times New Roman" w:hAnsi="Times New Roman" w:cs="Times New Roman"/>
          <w:color w:val="000000"/>
          <w:sz w:val="24"/>
          <w:szCs w:val="24"/>
        </w:rPr>
        <w:t>(проблемная лекция, лекция вдвоё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м, лекция - пресс-конференция, лекция с заранее запланированными ошибками).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ных методов и приемов в обучении.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Классификации педагогических технологий, возможность их применения в практике вуза. Предметно-ориентированные, личностно-ориентированные педагогические те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нологии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техн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логия модульного обучения; информационные технологии обучения, дистанционное образов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Характ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ристика средств обучения и контроля.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Студент как субъект учебной деятельности и самообразования. Типологии личности студе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та.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Происхождение воспитания и основные теории, объясняющие этот феномен. Культуролог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ческие основания воспитательного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Обучающийся как объект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 как субъект деятел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ности. Педагогическое взаимодействие в воспитании.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форм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рования.)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генетики. Истоки генетики. Понятия: ген, генотип, фенотип, мутации. Место 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нетики среди биологических наук. Истоки генетики. Роль отечественных ученых в развитии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тики и селекции (Н.И. Вавилов, А.С. Серебровский, Н.К. Кольцов, Ю. А. Филипченко, С.С. Четв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риков и др.).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генетики среди биологических наук. Значение генетики для решения задач селе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ции, медицины, биотехнологии, экологии.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Истоки биохимической генетики. Концепция «один ген - один полипептид». Белок как эл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ментарный признак. Доказательства генетической роли нуклеиновых кислот (трансформация у ба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терий, опыты с вирусами).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ДНК и РНК. Модель ДНК Уотсона и Крика. Функции нуклеиновых кислот в ре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лизации генетической информации: репликация, транскрипция и трансляция. Методологическое значение принципа передачи генетической информации: ДНК-РНК-белок. Свойства генетического кода. Доказательства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триплетности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кода. Рас-шифровка кодонов. Вырожденность кода. Термин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рующие кодоны. Понятие о генетической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супрессии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Универсальность кода.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hAnsi="Times New Roman" w:cs="Times New Roman"/>
          <w:sz w:val="24"/>
          <w:szCs w:val="24"/>
        </w:rPr>
        <w:t xml:space="preserve">Основные закономерности наследования. Цели и принципы генетического анализа. </w:t>
      </w:r>
      <w:r w:rsidRPr="00D30C58">
        <w:rPr>
          <w:rFonts w:ascii="Times New Roman" w:hAnsi="Times New Roman" w:cs="Times New Roman"/>
          <w:bCs/>
          <w:iCs/>
          <w:sz w:val="24"/>
          <w:szCs w:val="24"/>
        </w:rPr>
        <w:t>Моног</w:t>
      </w:r>
      <w:r w:rsidRPr="00D30C5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30C58">
        <w:rPr>
          <w:rFonts w:ascii="Times New Roman" w:hAnsi="Times New Roman" w:cs="Times New Roman"/>
          <w:bCs/>
          <w:iCs/>
          <w:sz w:val="24"/>
          <w:szCs w:val="24"/>
        </w:rPr>
        <w:t xml:space="preserve">бридные и полигибридные скрещивания. Сцепленное наследование и кроссинговер. </w:t>
      </w:r>
      <w:r w:rsidRPr="00D30C58">
        <w:rPr>
          <w:rFonts w:ascii="Times New Roman" w:hAnsi="Times New Roman" w:cs="Times New Roman"/>
          <w:sz w:val="24"/>
          <w:szCs w:val="24"/>
        </w:rPr>
        <w:t>Методы: г</w:t>
      </w:r>
      <w:r w:rsidRPr="00D30C58">
        <w:rPr>
          <w:rFonts w:ascii="Times New Roman" w:hAnsi="Times New Roman" w:cs="Times New Roman"/>
          <w:sz w:val="24"/>
          <w:szCs w:val="24"/>
        </w:rPr>
        <w:t>и</w:t>
      </w:r>
      <w:r w:rsidRPr="00D30C58">
        <w:rPr>
          <w:rFonts w:ascii="Times New Roman" w:hAnsi="Times New Roman" w:cs="Times New Roman"/>
          <w:sz w:val="24"/>
          <w:szCs w:val="24"/>
        </w:rPr>
        <w:t>бридологический, мутационный, цитогенетический, генеалогический, популяционный, близнец</w:t>
      </w:r>
      <w:r w:rsidRPr="00D30C58">
        <w:rPr>
          <w:rFonts w:ascii="Times New Roman" w:hAnsi="Times New Roman" w:cs="Times New Roman"/>
          <w:sz w:val="24"/>
          <w:szCs w:val="24"/>
        </w:rPr>
        <w:t>о</w:t>
      </w:r>
      <w:r w:rsidRPr="00D30C58">
        <w:rPr>
          <w:rFonts w:ascii="Times New Roman" w:hAnsi="Times New Roman" w:cs="Times New Roman"/>
          <w:sz w:val="24"/>
          <w:szCs w:val="24"/>
        </w:rPr>
        <w:t>вый, биохимический.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Материнский аффект цитоплазмы.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Пластидная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Митохондриальная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Взаимодействие ядерных и внеядерных генов. Цитоплазматическая мужская стерильность у растений.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Наследование каппа-частиц у парамеций при разных способах размножения (при нормал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и продленной конъюгации,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аутогамии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Наследование сигма-фактора у дрозофилы.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мидное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наследование. Использование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генетических исследованиях.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наследственной и ненаследственной изменчивости. Формирование признаков как результат взаимодействия генотипа и факторов среды. Норма реакции генотипа. Адаптивный х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рактер модификаций. Комбинативная изменчивость, механизм ее возникновения, роль в эволюции и селекции.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Геномные изменения: полиплоидия, анеуплоидия. Роль полиплоидии в эволюции и селе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ции. Анеуплоидия: нуллисомики, моносомики, полисомики, их использование в генетическом ан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лизе.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hAnsi="Times New Roman" w:cs="Times New Roman"/>
          <w:sz w:val="24"/>
          <w:szCs w:val="24"/>
        </w:rPr>
        <w:t>Исследование тонкой структуры гена на примере фага Т4 (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Бензер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). Сопоставление физич</w:t>
      </w:r>
      <w:r w:rsidRPr="00D30C58">
        <w:rPr>
          <w:rFonts w:ascii="Times New Roman" w:hAnsi="Times New Roman" w:cs="Times New Roman"/>
          <w:sz w:val="24"/>
          <w:szCs w:val="24"/>
        </w:rPr>
        <w:t>е</w:t>
      </w:r>
      <w:r w:rsidRPr="00D30C58">
        <w:rPr>
          <w:rFonts w:ascii="Times New Roman" w:hAnsi="Times New Roman" w:cs="Times New Roman"/>
          <w:sz w:val="24"/>
          <w:szCs w:val="24"/>
        </w:rPr>
        <w:t>ских и генетических размеров единиц карты для установления размеров гена и минимальной ед</w:t>
      </w:r>
      <w:r w:rsidRPr="00D30C58">
        <w:rPr>
          <w:rFonts w:ascii="Times New Roman" w:hAnsi="Times New Roman" w:cs="Times New Roman"/>
          <w:sz w:val="24"/>
          <w:szCs w:val="24"/>
        </w:rPr>
        <w:t>и</w:t>
      </w:r>
      <w:r w:rsidRPr="00D30C58">
        <w:rPr>
          <w:rFonts w:ascii="Times New Roman" w:hAnsi="Times New Roman" w:cs="Times New Roman"/>
          <w:sz w:val="24"/>
          <w:szCs w:val="24"/>
        </w:rPr>
        <w:t xml:space="preserve">ницы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мутирования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 xml:space="preserve"> и рекомбинации. Ген как единица функции (цистрон). Явление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межаллельной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комплементации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, относительность критериев аллелизма. Молекулярно-генетические подходы в и</w:t>
      </w:r>
      <w:r w:rsidRPr="00D30C58">
        <w:rPr>
          <w:rFonts w:ascii="Times New Roman" w:hAnsi="Times New Roman" w:cs="Times New Roman"/>
          <w:sz w:val="24"/>
          <w:szCs w:val="24"/>
        </w:rPr>
        <w:t>с</w:t>
      </w:r>
      <w:r w:rsidRPr="00D30C58">
        <w:rPr>
          <w:rFonts w:ascii="Times New Roman" w:hAnsi="Times New Roman" w:cs="Times New Roman"/>
          <w:sz w:val="24"/>
          <w:szCs w:val="24"/>
        </w:rPr>
        <w:t>следовании тонкого строения генов. Перекрывание генов в одном участке ДНК. Структурная орг</w:t>
      </w:r>
      <w:r w:rsidRPr="00D30C58">
        <w:rPr>
          <w:rFonts w:ascii="Times New Roman" w:hAnsi="Times New Roman" w:cs="Times New Roman"/>
          <w:sz w:val="24"/>
          <w:szCs w:val="24"/>
        </w:rPr>
        <w:t>а</w:t>
      </w:r>
      <w:r w:rsidRPr="00D30C58">
        <w:rPr>
          <w:rFonts w:ascii="Times New Roman" w:hAnsi="Times New Roman" w:cs="Times New Roman"/>
          <w:sz w:val="24"/>
          <w:szCs w:val="24"/>
        </w:rPr>
        <w:t xml:space="preserve">низация генома эукариот.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. Регуляторные элементы генома.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Системная регуляция; роль циклической АМФ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гуанозинтрифосфата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регуляции (теория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Жакоба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Моно). Генетический анализ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лактозного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Регуляция транскрипции на уровне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примере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триптофанового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Принципы регуляции действия генов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Транскрипционно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активный хроматин. Регуляторная роль гистонов,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негистоновых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белков, горм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нов. Особенности организации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промоторной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Посттранскрипционный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регуляции синтеза белков. Роль мигрирующих генетических элементов в регуляции генного де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ствия.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Факторы, определяющие становление признаков в онтогенезе: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генов, взаимодействие генов и клеток, детерминация. Компенсация дозы генов. Взаимоотношения клеток 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морфогенезе. Генетика соматических клеток.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Гетерокарионы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Применение метода соматической гибридизации для изучения процессов дифференцировки и для генетического картирования. Х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мерные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аллофенные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животные. Совместимость и несовместимость тканей. Генетика иммунитета. Онкогены,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онкобелки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Генетический контроль дифференцировки пола. Роль генов Y -хромосомы в определении мужского пола у млекопитающих. Мутации, переопределяющие пол в ходе онтоген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за. Гормональное переопределение пола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методология генетической инженерии. Методы выделения и синтеза генов. Пон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тие о векторах. Векторы на основе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ДНК фагов. Геномные библиотеки. Способы получ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рекомбинантных молекул ДНК, методы клонирования генов. Проблема экспрессии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гетеролог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генов. Получение с помощью генетической инженерии транс генных организмов.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родышевые и соматические клетки животных. Проблемы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генотерапии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Значение генетической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женерии для решения задач биотехнологии, сельского хозяйства, медицины и различных отраслей народного хозяйства. Социальные аспекты генетической инженерии.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hAnsi="Times New Roman" w:cs="Times New Roman"/>
          <w:sz w:val="24"/>
          <w:szCs w:val="24"/>
        </w:rPr>
        <w:t>Генетическая гетерогенность популяций. Методы изучения при родных популяций. Факторы динамики генетического состава популяции (дрейф генов), мутационный процесс, межпопуляцио</w:t>
      </w:r>
      <w:r w:rsidRPr="00D30C58">
        <w:rPr>
          <w:rFonts w:ascii="Times New Roman" w:hAnsi="Times New Roman" w:cs="Times New Roman"/>
          <w:sz w:val="24"/>
          <w:szCs w:val="24"/>
        </w:rPr>
        <w:t>н</w:t>
      </w:r>
      <w:r w:rsidRPr="00D30C58">
        <w:rPr>
          <w:rFonts w:ascii="Times New Roman" w:hAnsi="Times New Roman" w:cs="Times New Roman"/>
          <w:sz w:val="24"/>
          <w:szCs w:val="24"/>
        </w:rPr>
        <w:t>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</w:t>
      </w:r>
      <w:r w:rsidRPr="00D30C58">
        <w:rPr>
          <w:rFonts w:ascii="Times New Roman" w:hAnsi="Times New Roman" w:cs="Times New Roman"/>
          <w:sz w:val="24"/>
          <w:szCs w:val="24"/>
        </w:rPr>
        <w:t>е</w:t>
      </w:r>
      <w:r w:rsidRPr="00D30C58">
        <w:rPr>
          <w:rFonts w:ascii="Times New Roman" w:hAnsi="Times New Roman" w:cs="Times New Roman"/>
          <w:sz w:val="24"/>
          <w:szCs w:val="24"/>
        </w:rPr>
        <w:t>ском грузе. Естественный отбор как направляющий фактор эволюции популяций. Понятие о пр</w:t>
      </w:r>
      <w:r w:rsidRPr="00D30C58">
        <w:rPr>
          <w:rFonts w:ascii="Times New Roman" w:hAnsi="Times New Roman" w:cs="Times New Roman"/>
          <w:sz w:val="24"/>
          <w:szCs w:val="24"/>
        </w:rPr>
        <w:t>и</w:t>
      </w:r>
      <w:r w:rsidRPr="00D30C58">
        <w:rPr>
          <w:rFonts w:ascii="Times New Roman" w:hAnsi="Times New Roman" w:cs="Times New Roman"/>
          <w:sz w:val="24"/>
          <w:szCs w:val="24"/>
        </w:rPr>
        <w:t xml:space="preserve">способленности и коэффициенте отбора. Формы отбора: движущий, стабилизирующий,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дизрупти</w:t>
      </w:r>
      <w:r w:rsidRPr="00D30C58">
        <w:rPr>
          <w:rFonts w:ascii="Times New Roman" w:hAnsi="Times New Roman" w:cs="Times New Roman"/>
          <w:sz w:val="24"/>
          <w:szCs w:val="24"/>
        </w:rPr>
        <w:t>в</w:t>
      </w:r>
      <w:r w:rsidRPr="00D30C5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. Роль генетических факторов в эволюции.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и методология селекции</w:t>
      </w:r>
      <w:r w:rsidR="00A1547D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Генетика как теоретическая ос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вотных. 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Роль частной генетики отдельных видов организмов в селекции. Использование индуцированных мутаций и комбинативной изменчивости в селекции растений, животных и микроорганизмов. Роль полипло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дии в повышении продуктивности растений.</w:t>
      </w:r>
      <w:bookmarkStart w:id="0" w:name="_GoBack"/>
      <w:bookmarkEnd w:id="0"/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генетики. Истоки генетики. Понятия: ген, генотип, фенотип, мутации. Место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тики среди биологических наук. Истоки генетики. Роль отечественных ученых в развитии генетики и селекции (Н.И. Вавилов, А.С. Серебровский, Н.К. Кольцов, Ю. А. Филипченко, С.С. Четвериков и др.).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генетической информации. Доказательства роли ядра и хромосом в явлениях наследственности. Локализация генов в хромосомах. Роль цитоплазматических факторов в перед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 наследственной ин формации.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Деление клетки и воспроизведение. Митотический цикл и фазы митоза. Мейоз и образов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гамет. Конъюгация хромосом. Редукция числа хромосом. Генетическая роль митоза и мейоза, Кариотип. Парность хромосом в соматических клетках. Гомологичные хромосомы. Специфичность морфологии и числа хромосом.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основы наследственности. Истоки биохимической генетики. Концепция «один ген - один полипептид». Белок как элементарный признак.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Доказательства генетической роли нуклеиновых кислот (трансформация у бактерий, опыты с вирусами). 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Методологическое значение принципа передачи генетической информации: ДНК-РНК-белок. Свойства генетического кода. Доказательства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триплетности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кода. Рас-шифровка кодонов. Вырожденность кода. Термин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рующие кодоны. Понятие о генетической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супрессии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Универсальность кода.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Строение хромосом: хроматида, хромомеры,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эухроматические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гетерохроматические рай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 хромосом. Изменения в организации морфологии хромосом в ходе митоза и мейоза. Репликация хромосом.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Политения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Онтогенетическая изменчивость хромосом. Молекулярная организация хр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мосом прокариот и эукариот. Компоненты хроматина: ДНК, РНК, гистоны, другие белки. Уровни упаковки хроматина,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нуклеосомы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закономерности наследования. Цели и принципы генетического анализа. Методы: гибридологический, мутационный, цитогенетический, генеалогический, популяционный, близнец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вый, биохимический.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Основы гибридологического метода: выбор объекта, отбор материала для скрещиваний, ан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 признаков, применение статистического метода. Разрешающая способность гибридологическ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метода. Генетическая символика.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Закономерности наследования при моногибридном скрещивании, открытые Г. Менделем: единообразие гибридов первого поколения, расщепление во втором поколении. Представление Г. Менделя о дискретной наследственности (факториальная гипотеза).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об аллелях и их взаимодействиях: полное и неполное доминирование,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минирование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Закон «чистоты гамет».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Гомозиготность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гетерозиготность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Анализирующее скр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щивание, анализ типов и анализ соотношения гамет у гибридов. Расщепление по фенотипу и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типу во втором поколении и анализирующем скрещивании при моногенном контроле признака и разных типах аллельных взаимодействий (3:1,1:2,1:1). Относительный характер доминирования. Возможные биохимические механизмы доминирования.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Закономерности наследования в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- и полигибридных скрещиваниях при моногенном 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троле каждого признака: единообразие первого поколения и расщепление во втором поколении. 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 независимого наследования генов. Статистический характер расщеплений. Общая формула расщеплений при независимом наследовании. Значение мейоза и независимого наследования. Условия осуществления «менделевских» расщеплений.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Отклонения от «менделевских» расщеплений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 поли генном контроле признаков. Неаллельные взаимодействия: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комплементарность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эпистаз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полимерия. Биохимические основы 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аллельных взаимодействий.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наследования количественных признаков (полигенное наследование). Испол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зование статистических методов при изучении количественных признаков.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 генотипе как сложной системе аллельных и неаллельных взаимодействий генов.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генов. Пенетрантность и экспрессивность.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Половые хромосомы, гомо-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гетерогаметный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пол; типы хромо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сомного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определения пола. Наследование признаков, сцепленных с по лом. Значение реципрокных скрещиваний для изучения сцепленных с полом признаков. Наследование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нерасхождении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половых хромосом. Балансовая теория определения пола.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Гинандроморфизм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работ школы Т. Моргана в изучении сцепленного наследования признаков. Ос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бенности наследования при сцеплении. Группы сцепления.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Кроссинговер. Доказательства происхождения кроссинговера в мейозе и митозе на стадии четырех нитей. Значение анализирующего скрещивания и тетрадного анализа при изучении кро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синговера. Цитологические доказательства кроссинговера.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Множественные перекресты. Интерференция. Линейное расположение генов в хромосомах. Основные положения хромосомной теории наследственности по Т. Моргану.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Генетические карты, принцип их построения у эукариот. Использование данных цитоген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тического анализа для локализации генов. Цитологические карты хромосом. Митотический кро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синговер и его использование для картирования хромосом. Построение физических карт хромосом с помощью методов молекулярной биологии.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микроорганизмов как объекта генетических исследований. Организация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тического аппарата у бактерий. Представление 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плазмидах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эписомах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мигрирующих генетич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элементах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инсерционные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последовательности,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транспозоны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Методы, применяемые в генетическом анализе у бактерий и бактериофагов: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клональный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анализ, метод селективных сред, метод отпечатков и др. Особенности процессов, ведущих к реко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бинации у прокариот. Конъюгация у бактерий: половой фактор кишечной палочки. Методы генет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картирования при конъюгации. Кольцевая карта хромосом прокариот. Генетическая реко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бинация при трансформации. Трансдукция у бактерий. Общая и специфическая трансдукция.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пользование транс формации и трансдукции для картирования генов.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Закономерности нехромосомного наследования, отличие от хромосомного наследования. Методы изучения: реципрокные, возвратные и поглощающие скрещивания, метод трансплантации, биохимические методы.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Материнский аффект цитоплазмы. Наследование завитка у моллюсков.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Пластидная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ственность. Наследование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пестролистности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растений. Наследование устойчивости к антибиот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кам у хламидомонады.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Митохондриальная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Наследование дыхательной недост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точности у дрожжей.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Взаимодействие ядерных и внеядерных генов. Цитоплазматическая мужская стерильность у растений. Инфекционные факторы в неядерной наследственности. Наследование каппа-частиц у 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парамеций при разных способах размножения (при нормальной и продленной конъюгации,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аутогамии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Наследование сигма-фактора у дрозофилы.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наследование. Свойства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трансмиссивность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несовместимость,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минирование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признаков устойчивости к антибиотикам и другим лекарственным препаратам, обр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колицинов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 Использование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генетических исследованиях.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Эндосимбиоз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наследственной и ненаследственной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модификационной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) изменчивости. Форм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рование признаков как результат взаимодействия генотипа и факторов среды. Норма реакции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типа. Адаптивный характер модификаций. Комбинативная изменчивость, механизм ее возникнов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ния, роль в эволюции и селекции.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Геномные изменения: полиплоидия, анеуплоидия.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Автополиплоиды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особенности мейоза и характер наследования.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Аллополиплоиды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Амфидиплоидия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механизм возникновения плодов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тых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аллополиплоидов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Роль полиплоидии в эволюции и селекции. Анеуплоидия: нуллисомики, 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носомики, полисомики, их использование в генетическом анализе. Особенности мейоза и образов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гамет у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анеуплоидов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их жизнеспособность и плодовитость.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Хромосомные перестройки. Внутри-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межхромосомные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 стройки;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делеции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дуплик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инверсии,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транслокации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транспозиции. Механизмы их возникновения, использование в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тическом анализе для локализации отдельных генов и составления генетических карт. Особенности мейоза при различных типах перестроек.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генных мутаций. Представление о прямых и обратных, генеративных и 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матических, адаптивных и нейтральных, летальных и условно летальных, ядерных и неядерных, спонтанных и индуцированных мутациях. Общая характеристика молекулярной природы возни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новения генных мутаций: замена оснований; выпадение или вставка оснований (нонсенс,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миссенс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фрэймшифт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типа). Роль мобильных генетических элементов в возникновении генных мутаций и хромосомных перестроек.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Спонтанный и индуцированный мутационный процесс. Количественная оценка частот во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никновения мутаций. Многоэтапность и генетический контроль мутационного процесса. Радиац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онный мутагенез: генетические эффекты ионизирующего излучения и УФ-лучей. Закономерности «доза - эффект». Химический мутагенез. Особенности мутагенного действия химических агентов. Факторы, модифицирующие мутационный процесс. Антимутагены. Мутагены окружающей среды и методы их тестирования.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школы Моргана о строении и функции гена. Функциональный и рекомбин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ционный критерии аллелизма. Множественный аллелизм. Мутационная и рекомбинационная дел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мость гена. Работы школы Серебровского по ступенчатому аллелизму.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Псевдоаллелизм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Функци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нальный тест на аллелизм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цис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-транс-тест).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тонкой структуры гена на примере фага Т4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Бензер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). Сопоставление физич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и генетических размеров единиц карты для установления размеров гена и минимальной ед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мутирования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рекомбинации. Ген как единица функции (цистрон). Явление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межаллельной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комплементации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относительность критериев аллелизма. Молекулярно-генетические подходы в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следовании тонкого строения генов. Перекрывание генов в одном участке ДНК.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Интрон-экзонная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 генов эукариот,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сплайсинг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Структурная организация генома эукариот. Классификация повторяющихся элементов генома. Семейства генов.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Псевдогены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Регуляторные элементы генома. Молекулярно-генетические методы картирования генома. Проблемы происхождения и молекуля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эволюции генов. Понятие о структурной, функциональной и эволюционной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геномике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Преемственность проблем «классической» и молекулярной генетики. Мутационные модели.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Генетический контроль и молекулярные механизмы репликации. Полуконсервативный сп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 репликации ДНК. Полигенный контроль процесса репликации. Схема событий в вилке репл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кации. Понятие 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репликоне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Особенности организации и репликации хромосом эукариот. Системы рестрикции и модификации.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Рестрикционные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эндонуклеазы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Проблемы стабильности генетического материала. Типы структурных повреждений в ДНК и репарационные процессы. Генетический контроль и механизмы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эксцизионной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пострепликативной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репарации, репарация неспаренных оснований,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репаративный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синтез ДНК. Роль репарационных систем в обеспечении генетических процессов. Нарушения в процессах репарации как причина наследственных молекулярных болезней.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Рекомбинация: гомологический кроссинговер, сайт-специфическая рекомбинация, трансп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зиции. Доказательство механизма общей рекомбинации по схеме «разрыв - воссоединение». Мол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кулярная модель рекомбинации по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Холлидею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Генная конверсия. Сайт-специфическая рекомбин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ция: схема интеграции и исключения ДНК фага 1. Генетический контроль и механизмы процессов транспозиции.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Генетический контроль мутационного процесса. Связь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мутабильности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функциями аппарата репликации. Механизмы спонтанного мутагенеза; гены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мутаторы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антимутаторы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Механизмы де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ствия аналогов оснований, азотистой кислоты, акридиновых красителей,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алкилирующих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агентов. Понятие о мутагенных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индуцибельных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путях репарации; УФ-мутагенез. Мутагенез, опосредова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 через процессы рекомбинации. Механизмы автономной нестабильности генома, роль мобил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генетических элементов.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Системная регуляция; роль циклической АМФ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гуанозинтрифосфата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регуляции (теория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Жакоба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Моно). Генетический анализ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лактозного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Регуляция транскрипции на уровне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примере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триптофанового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Принципы регуляции действия генов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Транскрипционно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активный хроматин. 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гуляторная роль гистонов,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негистоновых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белков, гормонов. Особенности организации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промоторной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Посттранскрипционный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регуляции синтеза белков. Роль мигрирующих генетических элементов в регуляции генного действия.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Онтогенез как реализация наследственно детерминированной про граммы развития. Ст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бильность генома и дифференциальная активность генов в ходе индивидуального развития. Пе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вичная дифференцировка цитоплазмы, действие генов в раннем эмбриогенезе, амплификация 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нов. Роль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гомейозисных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 в онтогенезе. Опыты по трансплантации ядер. Методы клонирования генетически идентичных организмов.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Тканеспецифическая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активность генов. Функциональные изменения хромосом в онтогенезе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пуффы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«ламповые щетки»); роль гормонов, эмбриональных индукторов.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Факторы, определяющие становление признаков в онтогенезе: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генов, взаимодействие генов и клеток, детерминация. Компенсация дозы генов. Взаимоотношения клеток в морфогенезе.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Генетика соматических клеток.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Гетерокарионы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Применение метода соматической гибрид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зации для изучения процессов дифференцировки и для генетического картирования. Химерные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лофенные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животные. Совместимость и несовместимость тканей. Генетика иммунитета. Онкогены,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онкобелки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Генетический контроль дифференцировки пола. Роль генов Y -хромосомы в определ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нии мужского пола у млекопитающих. Мутации, переопределяющие пол в ходе онтогенеза. Горм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нальное переопределение пола.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методология генетической инженерии. Методы выделения и синтеза генов. Пон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тие о векторах. Векторы на основе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ДНК фагов. Геномные библиотеки. Способы получ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рекомбинантных молекул ДНК, методы клонирования генов. Проблема экспрессии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гетеролог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генов. Получение с помощью генетической инженерии транс генных организмов. </w:t>
      </w:r>
    </w:p>
    <w:p w:rsidR="00D46BFD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</w:t>
      </w:r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родышевые и соматические клетки животных. Проблемы </w:t>
      </w:r>
      <w:proofErr w:type="spellStart"/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генотерапии</w:t>
      </w:r>
      <w:proofErr w:type="spellEnd"/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46BFD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виде и популяции. Популяция как естественно - историческая структура. Понятие о частотах генов и генотипов. Математические модели в популяционной генетике. Закон Харди-</w:t>
      </w:r>
      <w:proofErr w:type="spellStart"/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>Вайнберга</w:t>
      </w:r>
      <w:proofErr w:type="spellEnd"/>
      <w:r w:rsidRPr="00D4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возможности его применения. С.С. Четвериков - основоположник экспериментальной популяционной генетики.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Генетическая гетерогенность популяций. Методы изучения при родных популяций. Факторы динамики генетического состава популяции (дрейф генов), мутационный процесс, межпопуляцио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ском грузе. Естественный отбор как направляющий фактор эволюции популяций. Понятие о пр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способленности и коэффициенте отбора. Формы отбора: движущий, стабилизирующий,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дизрупти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Роль генетических факторов в эволюции.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вотных.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частной генетики отдельных видов организмов в селекции. Использование индуцир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ванных мутаций и комбинативной изменчивости в селекции растений, животных и микрооргани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мов. Роль полиплоидии в повышении продуктивности растений.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 скрещиваний в селекции растений и животных. Аутбридинг. Инбридинг. Коэфф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циент инбридинга – показатель степени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гомозиготности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организмов. Линейная селекция. Отдале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 гибридизация. Особенности межвидовой и межродовой гибридизации; скрещиваемость, фе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тильность и особенности расщепления у гибридов. Пути преодоления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нескрещиваемости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Явление гетерозиса и его генетические механизмы. Использование простых и двойных ме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линейных гибридов в растениеводстве и животноводстве. Производство гибридных семян на осн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 цитоплазматической мужской стерильности. Коэффициенты наследуемости и повторяемости и их использование в селекционном процессе. Методы отбора: индивидуальный и массовый отбор. Отбор по фенотипу и генотипу (оценка по родословной и качеству потомства).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Сибселекция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Вли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условий внешней среды на эффективность отбора. Перспективы методов генетической и кл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точной инженерии в селекции и биотехнологии</w:t>
      </w:r>
    </w:p>
    <w:p w:rsidR="00D30C58" w:rsidRPr="00E84A67" w:rsidRDefault="00D30C58" w:rsidP="00D30C58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0C58" w:rsidRPr="00E84A67" w:rsidSect="008F408B">
      <w:pgSz w:w="11906" w:h="16838"/>
      <w:pgMar w:top="454" w:right="510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A2388"/>
    <w:multiLevelType w:val="hybridMultilevel"/>
    <w:tmpl w:val="AC0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D5566"/>
    <w:multiLevelType w:val="hybridMultilevel"/>
    <w:tmpl w:val="D9E6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11FCB"/>
    <w:multiLevelType w:val="hybridMultilevel"/>
    <w:tmpl w:val="AAD2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31E62"/>
    <w:multiLevelType w:val="hybridMultilevel"/>
    <w:tmpl w:val="B998AAAA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E4357"/>
    <w:multiLevelType w:val="hybridMultilevel"/>
    <w:tmpl w:val="468CFD14"/>
    <w:lvl w:ilvl="0" w:tplc="93E2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65018"/>
    <w:multiLevelType w:val="hybridMultilevel"/>
    <w:tmpl w:val="CAE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C5ECE"/>
    <w:multiLevelType w:val="hybridMultilevel"/>
    <w:tmpl w:val="BE28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36AF"/>
    <w:multiLevelType w:val="hybridMultilevel"/>
    <w:tmpl w:val="06F8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869"/>
    <w:multiLevelType w:val="hybridMultilevel"/>
    <w:tmpl w:val="E08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C251F"/>
    <w:multiLevelType w:val="hybridMultilevel"/>
    <w:tmpl w:val="8762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51D09"/>
    <w:multiLevelType w:val="hybridMultilevel"/>
    <w:tmpl w:val="1C3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"/>
  </w:num>
  <w:num w:numId="28">
    <w:abstractNumId w:val="14"/>
  </w:num>
  <w:num w:numId="29">
    <w:abstractNumId w:val="18"/>
  </w:num>
  <w:num w:numId="30">
    <w:abstractNumId w:val="19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7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022BF"/>
    <w:rsid w:val="00133602"/>
    <w:rsid w:val="00137202"/>
    <w:rsid w:val="001903BB"/>
    <w:rsid w:val="001A17EA"/>
    <w:rsid w:val="001C2DF9"/>
    <w:rsid w:val="001C2F34"/>
    <w:rsid w:val="001D3E7E"/>
    <w:rsid w:val="001E0411"/>
    <w:rsid w:val="001E140B"/>
    <w:rsid w:val="001F266D"/>
    <w:rsid w:val="0020245D"/>
    <w:rsid w:val="00207412"/>
    <w:rsid w:val="00237B05"/>
    <w:rsid w:val="00242209"/>
    <w:rsid w:val="0025536C"/>
    <w:rsid w:val="00272FC8"/>
    <w:rsid w:val="0029154F"/>
    <w:rsid w:val="002B4C8F"/>
    <w:rsid w:val="00361271"/>
    <w:rsid w:val="003D2553"/>
    <w:rsid w:val="003D6F89"/>
    <w:rsid w:val="00444CDF"/>
    <w:rsid w:val="00447D9B"/>
    <w:rsid w:val="004819EA"/>
    <w:rsid w:val="004E613E"/>
    <w:rsid w:val="00581211"/>
    <w:rsid w:val="005B0A0A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8F408B"/>
    <w:rsid w:val="00917C78"/>
    <w:rsid w:val="00927B64"/>
    <w:rsid w:val="009448AA"/>
    <w:rsid w:val="009578EC"/>
    <w:rsid w:val="00993FF3"/>
    <w:rsid w:val="0099794D"/>
    <w:rsid w:val="009A20DC"/>
    <w:rsid w:val="00A1547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55840"/>
    <w:rsid w:val="00BF2105"/>
    <w:rsid w:val="00C36B9D"/>
    <w:rsid w:val="00C550BE"/>
    <w:rsid w:val="00C73ED1"/>
    <w:rsid w:val="00C775F2"/>
    <w:rsid w:val="00C77A25"/>
    <w:rsid w:val="00C94F13"/>
    <w:rsid w:val="00CA3CB9"/>
    <w:rsid w:val="00CB0B1F"/>
    <w:rsid w:val="00CB4596"/>
    <w:rsid w:val="00CF1ADB"/>
    <w:rsid w:val="00D13FDF"/>
    <w:rsid w:val="00D30C58"/>
    <w:rsid w:val="00D46BFD"/>
    <w:rsid w:val="00D62A10"/>
    <w:rsid w:val="00D62F39"/>
    <w:rsid w:val="00D73AB0"/>
    <w:rsid w:val="00D762C7"/>
    <w:rsid w:val="00DD42BE"/>
    <w:rsid w:val="00DE767B"/>
    <w:rsid w:val="00E276DB"/>
    <w:rsid w:val="00E67CC8"/>
    <w:rsid w:val="00E84A67"/>
    <w:rsid w:val="00EE074D"/>
    <w:rsid w:val="00F245F7"/>
    <w:rsid w:val="00F27DB1"/>
    <w:rsid w:val="00F53B32"/>
    <w:rsid w:val="00F56D6E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2C7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62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762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762C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D762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D762C7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762C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762C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2C7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2C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2C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2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62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62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62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D76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76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7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62C7"/>
    <w:pPr>
      <w:ind w:left="720"/>
      <w:contextualSpacing/>
    </w:pPr>
  </w:style>
  <w:style w:type="table" w:styleId="a9">
    <w:name w:val="Table Grid"/>
    <w:basedOn w:val="a1"/>
    <w:uiPriority w:val="59"/>
    <w:rsid w:val="00D76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2C7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62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762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762C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D762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D762C7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762C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762C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2C7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2C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2C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2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62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62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62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D76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76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7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62C7"/>
    <w:pPr>
      <w:ind w:left="720"/>
      <w:contextualSpacing/>
    </w:pPr>
  </w:style>
  <w:style w:type="table" w:styleId="a9">
    <w:name w:val="Table Grid"/>
    <w:basedOn w:val="a1"/>
    <w:uiPriority w:val="59"/>
    <w:rsid w:val="00D76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7</cp:revision>
  <dcterms:created xsi:type="dcterms:W3CDTF">2017-05-22T13:39:00Z</dcterms:created>
  <dcterms:modified xsi:type="dcterms:W3CDTF">2024-06-05T11:24:00Z</dcterms:modified>
</cp:coreProperties>
</file>