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6B" w:rsidRPr="00DE3376" w:rsidRDefault="00ED6C72" w:rsidP="00DE3376">
      <w:pPr>
        <w:jc w:val="center"/>
        <w:rPr>
          <w:b/>
        </w:rPr>
      </w:pPr>
      <w:r w:rsidRPr="00DE3376">
        <w:rPr>
          <w:b/>
        </w:rPr>
        <w:t xml:space="preserve">ФЕДЕРАЛЬНОЕ ГОСУДАРСТВЕННОЕ БЮДЖЕТНОЕ </w:t>
      </w:r>
    </w:p>
    <w:p w:rsidR="00DF1C6B" w:rsidRPr="00DE3376" w:rsidRDefault="00ED6C72" w:rsidP="00DE3376">
      <w:pPr>
        <w:jc w:val="center"/>
        <w:rPr>
          <w:b/>
        </w:rPr>
      </w:pPr>
      <w:r w:rsidRPr="00DE3376">
        <w:rPr>
          <w:b/>
        </w:rPr>
        <w:t xml:space="preserve">ОБРАЗОВАТЕЛЬНОЕ УЧРЕЖДЕНИЕ ВЫСШЕГО ОБРАЗОВАНИЯ </w:t>
      </w:r>
      <w:r w:rsidRPr="00DE3376">
        <w:rPr>
          <w:b/>
        </w:rPr>
        <w:br/>
        <w:t xml:space="preserve">«БАШКИРСКИЙ ГОСУДАРСТВЕННЫЙ МЕДИЦИНСКИЙ УНИВЕРСИТЕТ» </w:t>
      </w:r>
      <w:r w:rsidRPr="00DE3376">
        <w:rPr>
          <w:b/>
        </w:rPr>
        <w:br/>
        <w:t>МИНИСТЕРСТВА ЗДРАВООХРАНЕНИЯ РОССИЙСКОЙ ФЕДЕРАЦИИ</w:t>
      </w:r>
    </w:p>
    <w:p w:rsidR="00DF1C6B" w:rsidRPr="00DE3376" w:rsidRDefault="00FA32DC" w:rsidP="00FA32DC">
      <w:pPr>
        <w:widowControl w:val="0"/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6B" w:rsidRPr="00DE3376" w:rsidRDefault="00DF1C6B" w:rsidP="00DE3376">
      <w:pPr>
        <w:widowControl w:val="0"/>
        <w:jc w:val="both"/>
      </w:pPr>
    </w:p>
    <w:p w:rsidR="00ED6C72" w:rsidRPr="00DE3376" w:rsidRDefault="00ED6C72" w:rsidP="00DE3376">
      <w:pPr>
        <w:widowControl w:val="0"/>
        <w:jc w:val="both"/>
        <w:rPr>
          <w:b/>
        </w:rPr>
      </w:pPr>
      <w:bookmarkStart w:id="0" w:name="_GoBack"/>
      <w:bookmarkEnd w:id="0"/>
    </w:p>
    <w:p w:rsidR="00ED6C72" w:rsidRPr="00DE3376" w:rsidRDefault="00ED6C72" w:rsidP="00DE3376">
      <w:pPr>
        <w:widowControl w:val="0"/>
        <w:jc w:val="both"/>
        <w:rPr>
          <w:b/>
        </w:rPr>
      </w:pPr>
    </w:p>
    <w:p w:rsidR="00DF1C6B" w:rsidRPr="00DE3376" w:rsidRDefault="00DF1C6B" w:rsidP="00DE3376">
      <w:pPr>
        <w:widowControl w:val="0"/>
        <w:rPr>
          <w:b/>
          <w:bCs/>
        </w:rPr>
      </w:pPr>
    </w:p>
    <w:p w:rsidR="00DF1C6B" w:rsidRPr="00DE3376" w:rsidRDefault="00DF1C6B" w:rsidP="00DE3376">
      <w:pPr>
        <w:widowControl w:val="0"/>
        <w:tabs>
          <w:tab w:val="right" w:leader="underscore" w:pos="8505"/>
        </w:tabs>
        <w:jc w:val="center"/>
      </w:pPr>
      <w:r w:rsidRPr="00DE3376">
        <w:rPr>
          <w:b/>
          <w:bCs/>
        </w:rPr>
        <w:t>РАБОЧАЯ ПРОГРАММА ДИСЦИПЛИНЫ</w:t>
      </w:r>
    </w:p>
    <w:p w:rsidR="00DF1C6B" w:rsidRPr="00DE3376" w:rsidRDefault="00DF1C6B" w:rsidP="00DE3376">
      <w:pPr>
        <w:widowControl w:val="0"/>
        <w:tabs>
          <w:tab w:val="right" w:leader="underscore" w:pos="8505"/>
        </w:tabs>
        <w:jc w:val="center"/>
        <w:rPr>
          <w:rStyle w:val="11"/>
          <w:sz w:val="24"/>
          <w:szCs w:val="24"/>
        </w:rPr>
      </w:pPr>
      <w:r w:rsidRPr="00DE3376">
        <w:rPr>
          <w:rStyle w:val="11"/>
          <w:sz w:val="24"/>
          <w:szCs w:val="24"/>
        </w:rPr>
        <w:t>базовой части основной образовательной программывысшего образования</w:t>
      </w:r>
    </w:p>
    <w:p w:rsidR="00DF1C6B" w:rsidRPr="00DE3376" w:rsidRDefault="00DF1C6B" w:rsidP="00DE3376">
      <w:pPr>
        <w:pStyle w:val="71"/>
        <w:shd w:val="clear" w:color="auto" w:fill="auto"/>
        <w:spacing w:after="0" w:line="240" w:lineRule="auto"/>
        <w:ind w:firstLine="0"/>
        <w:rPr>
          <w:rStyle w:val="11"/>
          <w:sz w:val="24"/>
          <w:szCs w:val="24"/>
        </w:rPr>
      </w:pPr>
      <w:r w:rsidRPr="00DE3376">
        <w:rPr>
          <w:rStyle w:val="11"/>
          <w:sz w:val="24"/>
          <w:szCs w:val="24"/>
        </w:rPr>
        <w:t>уровень подготовки кадров высшей квалификации –</w:t>
      </w:r>
    </w:p>
    <w:p w:rsidR="00DF1C6B" w:rsidRPr="00DE3376" w:rsidRDefault="00DF1C6B" w:rsidP="00DE3376">
      <w:pPr>
        <w:widowControl w:val="0"/>
        <w:tabs>
          <w:tab w:val="right" w:leader="underscore" w:pos="8505"/>
        </w:tabs>
        <w:jc w:val="center"/>
        <w:rPr>
          <w:b/>
          <w:bCs/>
          <w:color w:val="000000" w:themeColor="text1"/>
        </w:rPr>
      </w:pPr>
      <w:r w:rsidRPr="00DE3376">
        <w:rPr>
          <w:rStyle w:val="11"/>
          <w:color w:val="000000" w:themeColor="text1"/>
          <w:sz w:val="24"/>
          <w:szCs w:val="24"/>
        </w:rPr>
        <w:t>программа ординатуры</w:t>
      </w:r>
    </w:p>
    <w:p w:rsidR="00DF1C6B" w:rsidRPr="00DE3376" w:rsidRDefault="00DF1C6B" w:rsidP="00DE3376">
      <w:pPr>
        <w:widowControl w:val="0"/>
        <w:tabs>
          <w:tab w:val="right" w:leader="underscore" w:pos="8505"/>
        </w:tabs>
        <w:jc w:val="center"/>
        <w:rPr>
          <w:b/>
          <w:bCs/>
          <w:caps/>
          <w:color w:val="000000" w:themeColor="text1"/>
          <w:u w:val="single"/>
        </w:rPr>
      </w:pPr>
      <w:r w:rsidRPr="00DE3376">
        <w:rPr>
          <w:b/>
          <w:bCs/>
          <w:color w:val="000000" w:themeColor="text1"/>
          <w:u w:val="single"/>
        </w:rPr>
        <w:t xml:space="preserve">(Б.1.Б.01) </w:t>
      </w:r>
      <w:r w:rsidR="00E05CE5" w:rsidRPr="00DE3376">
        <w:rPr>
          <w:b/>
          <w:bCs/>
          <w:caps/>
          <w:color w:val="000000" w:themeColor="text1"/>
          <w:u w:val="single"/>
        </w:rPr>
        <w:t>Гематология</w:t>
      </w:r>
    </w:p>
    <w:p w:rsidR="00DF1C6B" w:rsidRPr="00DE3376" w:rsidRDefault="00DF1C6B" w:rsidP="00DE3376">
      <w:pPr>
        <w:widowControl w:val="0"/>
        <w:jc w:val="center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 xml:space="preserve">(наименование учебной </w:t>
      </w:r>
      <w:proofErr w:type="gramStart"/>
      <w:r w:rsidRPr="00DE3376">
        <w:rPr>
          <w:bCs/>
          <w:color w:val="000000" w:themeColor="text1"/>
        </w:rPr>
        <w:t>дисциплины )</w:t>
      </w:r>
      <w:proofErr w:type="gramEnd"/>
    </w:p>
    <w:p w:rsidR="00DF1C6B" w:rsidRPr="00DE3376" w:rsidRDefault="00DF1C6B" w:rsidP="00DE3376">
      <w:pPr>
        <w:widowControl w:val="0"/>
        <w:jc w:val="center"/>
        <w:rPr>
          <w:bCs/>
          <w:color w:val="000000" w:themeColor="text1"/>
        </w:rPr>
      </w:pPr>
    </w:p>
    <w:p w:rsidR="00DF1C6B" w:rsidRPr="00DE3376" w:rsidRDefault="00DF1C6B" w:rsidP="00DE3376">
      <w:pPr>
        <w:widowControl w:val="0"/>
        <w:jc w:val="center"/>
        <w:rPr>
          <w:bCs/>
          <w:color w:val="000000" w:themeColor="text1"/>
        </w:rPr>
      </w:pPr>
    </w:p>
    <w:p w:rsidR="00DF1C6B" w:rsidRPr="00DE3376" w:rsidRDefault="00DF1C6B" w:rsidP="00DE3376">
      <w:pPr>
        <w:widowControl w:val="0"/>
        <w:jc w:val="right"/>
        <w:rPr>
          <w:b/>
          <w:bCs/>
        </w:rPr>
      </w:pPr>
      <w:r w:rsidRPr="00DE3376">
        <w:rPr>
          <w:b/>
          <w:bCs/>
          <w:color w:val="000000" w:themeColor="text1"/>
        </w:rPr>
        <w:t>Направление подготовки (специальность, код)</w:t>
      </w:r>
      <w:r w:rsidR="00ED6C72" w:rsidRPr="00DE3376">
        <w:rPr>
          <w:b/>
          <w:bCs/>
          <w:color w:val="000000" w:themeColor="text1"/>
        </w:rPr>
        <w:t xml:space="preserve"> </w:t>
      </w:r>
      <w:r w:rsidRPr="00DE3376">
        <w:rPr>
          <w:bCs/>
          <w:color w:val="000000" w:themeColor="text1"/>
          <w:u w:val="single"/>
        </w:rPr>
        <w:t>3</w:t>
      </w:r>
      <w:r w:rsidR="00E05CE5" w:rsidRPr="00DE3376">
        <w:rPr>
          <w:bCs/>
          <w:color w:val="000000" w:themeColor="text1"/>
          <w:u w:val="single"/>
        </w:rPr>
        <w:t>1</w:t>
      </w:r>
      <w:r w:rsidRPr="00DE3376">
        <w:rPr>
          <w:bCs/>
          <w:color w:val="000000" w:themeColor="text1"/>
          <w:u w:val="single"/>
        </w:rPr>
        <w:t>.08.</w:t>
      </w:r>
      <w:r w:rsidR="00E05CE5" w:rsidRPr="00DE3376">
        <w:rPr>
          <w:bCs/>
          <w:color w:val="000000" w:themeColor="text1"/>
          <w:u w:val="single"/>
        </w:rPr>
        <w:t>29</w:t>
      </w:r>
      <w:r w:rsidR="00ED6C72" w:rsidRPr="00DE3376">
        <w:rPr>
          <w:bCs/>
          <w:color w:val="000000" w:themeColor="text1"/>
          <w:u w:val="single"/>
        </w:rPr>
        <w:t xml:space="preserve"> </w:t>
      </w:r>
      <w:r w:rsidR="00E05CE5" w:rsidRPr="00DE3376">
        <w:rPr>
          <w:bCs/>
          <w:color w:val="000000" w:themeColor="text1"/>
          <w:u w:val="single"/>
        </w:rPr>
        <w:t>Гематология</w:t>
      </w:r>
      <w:r w:rsidRPr="00DE3376">
        <w:rPr>
          <w:bCs/>
          <w:color w:val="000000" w:themeColor="text1"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</w:p>
    <w:p w:rsidR="00DF1C6B" w:rsidRPr="00DE3376" w:rsidRDefault="00DF1C6B" w:rsidP="00DE337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DF1C6B" w:rsidRPr="00DE3376" w:rsidRDefault="00DF1C6B" w:rsidP="00DE3376">
      <w:pPr>
        <w:widowControl w:val="0"/>
        <w:jc w:val="both"/>
        <w:rPr>
          <w:bCs/>
          <w:u w:val="single"/>
        </w:rPr>
      </w:pPr>
      <w:r w:rsidRPr="00DE3376">
        <w:rPr>
          <w:b/>
          <w:bCs/>
        </w:rPr>
        <w:t xml:space="preserve">Форма обучения </w:t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  <w:t>очная</w:t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</w:p>
    <w:p w:rsidR="00DF1C6B" w:rsidRPr="00DE3376" w:rsidRDefault="00DF1C6B" w:rsidP="00DE3376">
      <w:pPr>
        <w:widowControl w:val="0"/>
        <w:jc w:val="center"/>
        <w:rPr>
          <w:bCs/>
        </w:rPr>
      </w:pPr>
    </w:p>
    <w:p w:rsidR="00DF1C6B" w:rsidRPr="00DE3376" w:rsidRDefault="00DF1C6B" w:rsidP="00DE3376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DF1C6B" w:rsidRPr="00DE3376" w:rsidRDefault="00DF1C6B" w:rsidP="00DE3376">
      <w:pPr>
        <w:widowControl w:val="0"/>
        <w:jc w:val="both"/>
        <w:rPr>
          <w:b/>
          <w:bCs/>
        </w:rPr>
      </w:pPr>
      <w:r w:rsidRPr="00DE3376">
        <w:rPr>
          <w:b/>
          <w:bCs/>
        </w:rPr>
        <w:t xml:space="preserve">Срок освоения ООП </w:t>
      </w:r>
      <w:r w:rsidRPr="00DE3376">
        <w:rPr>
          <w:bCs/>
          <w:u w:val="single"/>
        </w:rPr>
        <w:tab/>
        <w:t>2 года</w:t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  <w:r w:rsidRPr="00DE3376">
        <w:rPr>
          <w:bCs/>
          <w:u w:val="single"/>
        </w:rPr>
        <w:tab/>
      </w:r>
    </w:p>
    <w:p w:rsidR="00DF1C6B" w:rsidRPr="00DE3376" w:rsidRDefault="00DF1C6B" w:rsidP="00DE3376">
      <w:pPr>
        <w:widowControl w:val="0"/>
        <w:tabs>
          <w:tab w:val="right" w:leader="underscore" w:pos="8505"/>
        </w:tabs>
        <w:jc w:val="center"/>
        <w:rPr>
          <w:bCs/>
        </w:rPr>
      </w:pPr>
      <w:r w:rsidRPr="00DE3376">
        <w:rPr>
          <w:bCs/>
        </w:rPr>
        <w:t>(нормативный срок обучения)</w:t>
      </w:r>
    </w:p>
    <w:p w:rsidR="00DF1C6B" w:rsidRPr="00DE3376" w:rsidRDefault="00DF1C6B" w:rsidP="00DE3376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DF1C6B" w:rsidRPr="00DE3376" w:rsidTr="00C3233C">
        <w:tc>
          <w:tcPr>
            <w:tcW w:w="5148" w:type="dxa"/>
          </w:tcPr>
          <w:p w:rsidR="00DF1C6B" w:rsidRPr="00DE3376" w:rsidRDefault="00DF1C6B" w:rsidP="00DE3376">
            <w:pPr>
              <w:rPr>
                <w:color w:val="000000" w:themeColor="text1"/>
              </w:rPr>
            </w:pPr>
            <w:r w:rsidRPr="00DE3376">
              <w:rPr>
                <w:color w:val="000000" w:themeColor="text1"/>
              </w:rPr>
              <w:t xml:space="preserve">Курс   </w:t>
            </w:r>
            <w:r w:rsidRPr="00DE3376">
              <w:rPr>
                <w:color w:val="000000" w:themeColor="text1"/>
                <w:lang w:val="en-US"/>
              </w:rPr>
              <w:t>I</w:t>
            </w:r>
            <w:r w:rsidRPr="00DE3376">
              <w:rPr>
                <w:color w:val="000000" w:themeColor="text1"/>
              </w:rPr>
              <w:t xml:space="preserve">, </w:t>
            </w:r>
            <w:r w:rsidRPr="00DE3376">
              <w:rPr>
                <w:color w:val="000000" w:themeColor="text1"/>
                <w:lang w:val="en-US"/>
              </w:rPr>
              <w:t>II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</w:p>
          <w:p w:rsidR="00DF1C6B" w:rsidRPr="00DE3376" w:rsidRDefault="00DF1C6B" w:rsidP="00DE3376">
            <w:pPr>
              <w:rPr>
                <w:color w:val="FF0000"/>
              </w:rPr>
            </w:pPr>
            <w:r w:rsidRPr="00DE3376">
              <w:rPr>
                <w:color w:val="000000" w:themeColor="text1"/>
              </w:rPr>
              <w:t xml:space="preserve">Контактная работа – </w:t>
            </w:r>
            <w:r w:rsidR="00EB11B0" w:rsidRPr="00DE3376">
              <w:rPr>
                <w:color w:val="000000" w:themeColor="text1"/>
              </w:rPr>
              <w:t>648</w:t>
            </w:r>
            <w:r w:rsidRPr="00DE3376">
              <w:rPr>
                <w:color w:val="000000" w:themeColor="text1"/>
              </w:rPr>
              <w:t xml:space="preserve"> час</w:t>
            </w:r>
            <w:r w:rsidR="00C57491" w:rsidRPr="00DE3376">
              <w:rPr>
                <w:color w:val="000000" w:themeColor="text1"/>
              </w:rPr>
              <w:t>ов</w:t>
            </w:r>
            <w:r w:rsidR="00EB11B0" w:rsidRPr="00DE3376">
              <w:rPr>
                <w:color w:val="000000" w:themeColor="text1"/>
              </w:rPr>
              <w:t xml:space="preserve">/18 </w:t>
            </w:r>
            <w:proofErr w:type="spellStart"/>
            <w:r w:rsidR="00EB11B0" w:rsidRPr="00DE3376">
              <w:rPr>
                <w:color w:val="000000" w:themeColor="text1"/>
              </w:rPr>
              <w:t>з.е</w:t>
            </w:r>
            <w:proofErr w:type="spellEnd"/>
            <w:r w:rsidR="00EB11B0" w:rsidRPr="00DE3376">
              <w:rPr>
                <w:color w:val="000000" w:themeColor="text1"/>
              </w:rPr>
              <w:t>.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</w:p>
          <w:p w:rsidR="00DF1C6B" w:rsidRPr="00DE3376" w:rsidRDefault="00DF1C6B" w:rsidP="00DE3376">
            <w:pPr>
              <w:rPr>
                <w:color w:val="FF0000"/>
              </w:rPr>
            </w:pPr>
            <w:r w:rsidRPr="00DE3376">
              <w:rPr>
                <w:color w:val="000000" w:themeColor="text1"/>
              </w:rPr>
              <w:t xml:space="preserve">Лекции  − </w:t>
            </w:r>
            <w:r w:rsidR="00EB11B0" w:rsidRPr="00DE3376">
              <w:rPr>
                <w:color w:val="000000" w:themeColor="text1"/>
              </w:rPr>
              <w:t>66</w:t>
            </w:r>
            <w:r w:rsidRPr="00DE3376">
              <w:rPr>
                <w:color w:val="000000" w:themeColor="text1"/>
              </w:rPr>
              <w:t xml:space="preserve"> час</w:t>
            </w:r>
            <w:r w:rsidR="00EB11B0" w:rsidRPr="00DE3376">
              <w:rPr>
                <w:color w:val="000000" w:themeColor="text1"/>
              </w:rPr>
              <w:t>ов</w:t>
            </w:r>
          </w:p>
          <w:p w:rsidR="00EB11B0" w:rsidRPr="00DE3376" w:rsidRDefault="00EB11B0" w:rsidP="00DE3376">
            <w:pPr>
              <w:rPr>
                <w:color w:val="FF0000"/>
              </w:rPr>
            </w:pPr>
          </w:p>
          <w:p w:rsidR="00DF1C6B" w:rsidRPr="00DE3376" w:rsidRDefault="00DF1C6B" w:rsidP="00DE3376">
            <w:pPr>
              <w:rPr>
                <w:color w:val="FF0000"/>
              </w:rPr>
            </w:pPr>
            <w:r w:rsidRPr="00DE3376">
              <w:rPr>
                <w:color w:val="000000" w:themeColor="text1"/>
              </w:rPr>
              <w:t xml:space="preserve">Практические занятия – </w:t>
            </w:r>
            <w:r w:rsidR="00EB11B0" w:rsidRPr="00DE3376">
              <w:rPr>
                <w:color w:val="000000" w:themeColor="text1"/>
              </w:rPr>
              <w:t>472</w:t>
            </w:r>
            <w:r w:rsidR="00EB11B0" w:rsidRPr="00DE3376">
              <w:t>часа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</w:p>
          <w:p w:rsidR="00DF1C6B" w:rsidRPr="00DE3376" w:rsidRDefault="00DF1C6B" w:rsidP="00DE3376">
            <w:pPr>
              <w:rPr>
                <w:color w:val="FF0000"/>
              </w:rPr>
            </w:pPr>
            <w:r w:rsidRPr="00DE3376">
              <w:rPr>
                <w:color w:val="000000" w:themeColor="text1"/>
              </w:rPr>
              <w:t xml:space="preserve">Семинары  -  </w:t>
            </w:r>
            <w:r w:rsidR="00EB11B0" w:rsidRPr="00DE3376">
              <w:rPr>
                <w:color w:val="000000" w:themeColor="text1"/>
              </w:rPr>
              <w:t>11</w:t>
            </w:r>
            <w:r w:rsidR="00E05CE5" w:rsidRPr="00DE3376">
              <w:rPr>
                <w:color w:val="000000" w:themeColor="text1"/>
              </w:rPr>
              <w:t>0</w:t>
            </w:r>
            <w:r w:rsidRPr="00DE3376">
              <w:rPr>
                <w:color w:val="000000" w:themeColor="text1"/>
              </w:rPr>
              <w:t xml:space="preserve"> час</w:t>
            </w:r>
            <w:r w:rsidR="00C57491" w:rsidRPr="00DE3376">
              <w:rPr>
                <w:color w:val="000000" w:themeColor="text1"/>
              </w:rPr>
              <w:t>ов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</w:p>
          <w:p w:rsidR="00DF1C6B" w:rsidRPr="00DE3376" w:rsidRDefault="00DF1C6B" w:rsidP="00DE3376">
            <w:pPr>
              <w:rPr>
                <w:color w:val="000000" w:themeColor="text1"/>
              </w:rPr>
            </w:pPr>
            <w:r w:rsidRPr="00DE3376">
              <w:rPr>
                <w:color w:val="000000" w:themeColor="text1"/>
              </w:rPr>
              <w:t>Самостоятельная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  <w:r w:rsidRPr="00DE3376">
              <w:rPr>
                <w:color w:val="000000" w:themeColor="text1"/>
              </w:rPr>
              <w:t xml:space="preserve">(внеаудиторная)  работа – </w:t>
            </w:r>
            <w:r w:rsidR="001A3180" w:rsidRPr="00DE3376">
              <w:rPr>
                <w:color w:val="000000" w:themeColor="text1"/>
              </w:rPr>
              <w:t>288</w:t>
            </w:r>
            <w:r w:rsidRPr="00DE3376">
              <w:rPr>
                <w:color w:val="000000" w:themeColor="text1"/>
              </w:rPr>
              <w:t>час</w:t>
            </w:r>
            <w:r w:rsidR="00EB11B0" w:rsidRPr="00DE3376">
              <w:rPr>
                <w:color w:val="000000" w:themeColor="text1"/>
              </w:rPr>
              <w:t>а/</w:t>
            </w:r>
            <w:r w:rsidR="001A3180" w:rsidRPr="00DE3376">
              <w:rPr>
                <w:color w:val="000000" w:themeColor="text1"/>
              </w:rPr>
              <w:t>8</w:t>
            </w:r>
            <w:r w:rsidR="00EB11B0" w:rsidRPr="00DE3376">
              <w:rPr>
                <w:color w:val="000000" w:themeColor="text1"/>
              </w:rPr>
              <w:t>з.е.</w:t>
            </w:r>
          </w:p>
        </w:tc>
        <w:tc>
          <w:tcPr>
            <w:tcW w:w="360" w:type="dxa"/>
          </w:tcPr>
          <w:p w:rsidR="00DF1C6B" w:rsidRPr="00DE3376" w:rsidRDefault="00DF1C6B" w:rsidP="00DE3376">
            <w:pPr>
              <w:rPr>
                <w:color w:val="FF0000"/>
              </w:rPr>
            </w:pPr>
          </w:p>
        </w:tc>
        <w:tc>
          <w:tcPr>
            <w:tcW w:w="3819" w:type="dxa"/>
          </w:tcPr>
          <w:p w:rsidR="00DF1C6B" w:rsidRPr="00DE3376" w:rsidRDefault="00DF1C6B" w:rsidP="00DE3376">
            <w:r w:rsidRPr="00DE3376">
              <w:t xml:space="preserve">Семестр  </w:t>
            </w:r>
            <w:r w:rsidRPr="00DE3376">
              <w:rPr>
                <w:lang w:val="en-US"/>
              </w:rPr>
              <w:t>I</w:t>
            </w:r>
            <w:r w:rsidRPr="00DE3376">
              <w:t xml:space="preserve">, </w:t>
            </w:r>
            <w:r w:rsidR="00B4279F" w:rsidRPr="00DE3376">
              <w:rPr>
                <w:lang w:val="en-US"/>
              </w:rPr>
              <w:t>II</w:t>
            </w:r>
            <w:r w:rsidR="00B4279F" w:rsidRPr="00DE3376">
              <w:t xml:space="preserve">, </w:t>
            </w:r>
            <w:r w:rsidRPr="00DE3376">
              <w:rPr>
                <w:lang w:val="en-US"/>
              </w:rPr>
              <w:t>III</w:t>
            </w:r>
            <w:r w:rsidRPr="00DE3376">
              <w:t xml:space="preserve">, </w:t>
            </w:r>
            <w:r w:rsidRPr="00DE3376">
              <w:rPr>
                <w:lang w:val="en-US"/>
              </w:rPr>
              <w:t>IV</w:t>
            </w:r>
          </w:p>
          <w:p w:rsidR="00DF1C6B" w:rsidRPr="00DE3376" w:rsidRDefault="00DF1C6B" w:rsidP="00DE3376"/>
          <w:p w:rsidR="00DF1C6B" w:rsidRPr="00DE3376" w:rsidRDefault="00DF1C6B" w:rsidP="00DE3376">
            <w:r w:rsidRPr="00DE3376">
              <w:t xml:space="preserve">Зачет с оценкой - </w:t>
            </w:r>
            <w:r w:rsidRPr="00DE3376">
              <w:rPr>
                <w:lang w:val="en-US"/>
              </w:rPr>
              <w:t>I</w:t>
            </w:r>
            <w:r w:rsidRPr="00DE3376">
              <w:t xml:space="preserve">, </w:t>
            </w:r>
            <w:r w:rsidR="00B4279F" w:rsidRPr="00DE3376">
              <w:rPr>
                <w:lang w:val="en-US"/>
              </w:rPr>
              <w:t>II</w:t>
            </w:r>
            <w:r w:rsidR="00B4279F" w:rsidRPr="00DE3376">
              <w:t xml:space="preserve">, </w:t>
            </w:r>
            <w:r w:rsidRPr="00DE3376">
              <w:rPr>
                <w:lang w:val="en-US"/>
              </w:rPr>
              <w:t>III</w:t>
            </w:r>
            <w:r w:rsidRPr="00DE3376">
              <w:t xml:space="preserve"> семестр, зачет без оценки </w:t>
            </w:r>
            <w:r w:rsidRPr="00DE3376">
              <w:rPr>
                <w:lang w:val="en-US"/>
              </w:rPr>
              <w:t>IV</w:t>
            </w:r>
            <w:r w:rsidRPr="00DE3376">
              <w:t xml:space="preserve"> семестр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</w:p>
          <w:p w:rsidR="00DF1C6B" w:rsidRPr="00DE3376" w:rsidRDefault="00DF1C6B" w:rsidP="00DE3376">
            <w:pPr>
              <w:rPr>
                <w:color w:val="000000" w:themeColor="text1"/>
              </w:rPr>
            </w:pPr>
            <w:r w:rsidRPr="00DE3376">
              <w:rPr>
                <w:color w:val="000000" w:themeColor="text1"/>
              </w:rPr>
              <w:t xml:space="preserve">Всего </w:t>
            </w:r>
            <w:r w:rsidR="00EB11B0" w:rsidRPr="00DE3376">
              <w:rPr>
                <w:color w:val="000000" w:themeColor="text1"/>
              </w:rPr>
              <w:t>9</w:t>
            </w:r>
            <w:r w:rsidR="001A3180" w:rsidRPr="00DE3376">
              <w:rPr>
                <w:color w:val="000000" w:themeColor="text1"/>
              </w:rPr>
              <w:t>36</w:t>
            </w:r>
            <w:r w:rsidRPr="00DE3376">
              <w:rPr>
                <w:color w:val="000000" w:themeColor="text1"/>
              </w:rPr>
              <w:t xml:space="preserve"> час</w:t>
            </w:r>
            <w:r w:rsidR="001A3180" w:rsidRPr="00DE3376">
              <w:rPr>
                <w:color w:val="000000" w:themeColor="text1"/>
              </w:rPr>
              <w:t>ов</w:t>
            </w:r>
          </w:p>
          <w:p w:rsidR="00DF1C6B" w:rsidRPr="00DE3376" w:rsidRDefault="00DF1C6B" w:rsidP="00DE3376">
            <w:pPr>
              <w:rPr>
                <w:color w:val="FF0000"/>
              </w:rPr>
            </w:pPr>
            <w:r w:rsidRPr="00DE3376">
              <w:rPr>
                <w:color w:val="000000" w:themeColor="text1"/>
              </w:rPr>
              <w:t>(</w:t>
            </w:r>
            <w:r w:rsidR="00EB11B0" w:rsidRPr="00DE3376">
              <w:rPr>
                <w:color w:val="000000" w:themeColor="text1"/>
              </w:rPr>
              <w:t>2</w:t>
            </w:r>
            <w:r w:rsidR="001A3180" w:rsidRPr="00DE3376">
              <w:rPr>
                <w:color w:val="000000" w:themeColor="text1"/>
              </w:rPr>
              <w:t>6</w:t>
            </w:r>
            <w:r w:rsidR="00EB11B0" w:rsidRPr="00DE3376">
              <w:rPr>
                <w:color w:val="000000" w:themeColor="text1"/>
              </w:rPr>
              <w:t xml:space="preserve"> зачетных</w:t>
            </w:r>
            <w:r w:rsidRPr="00DE3376">
              <w:rPr>
                <w:color w:val="000000" w:themeColor="text1"/>
              </w:rPr>
              <w:t xml:space="preserve"> единиц)</w:t>
            </w:r>
          </w:p>
        </w:tc>
      </w:tr>
    </w:tbl>
    <w:p w:rsidR="00DF1C6B" w:rsidRPr="00DE3376" w:rsidRDefault="00DF1C6B" w:rsidP="00DE3376">
      <w:pPr>
        <w:widowControl w:val="0"/>
        <w:jc w:val="both"/>
        <w:rPr>
          <w:b/>
          <w:bCs/>
        </w:rPr>
      </w:pPr>
    </w:p>
    <w:p w:rsidR="00DF1C6B" w:rsidRPr="00DE3376" w:rsidRDefault="00DF1C6B" w:rsidP="00DE3376">
      <w:pPr>
        <w:widowControl w:val="0"/>
        <w:jc w:val="both"/>
        <w:rPr>
          <w:b/>
          <w:bCs/>
        </w:rPr>
      </w:pPr>
    </w:p>
    <w:p w:rsidR="00E05CE5" w:rsidRPr="00DE3376" w:rsidRDefault="00E05CE5" w:rsidP="00DE3376">
      <w:pPr>
        <w:widowControl w:val="0"/>
        <w:jc w:val="both"/>
        <w:rPr>
          <w:b/>
          <w:bCs/>
        </w:rPr>
      </w:pPr>
    </w:p>
    <w:p w:rsidR="00DF1C6B" w:rsidRPr="00DE3376" w:rsidRDefault="00DF1C6B" w:rsidP="00DE3376">
      <w:pPr>
        <w:widowControl w:val="0"/>
        <w:jc w:val="both"/>
        <w:rPr>
          <w:b/>
          <w:bCs/>
        </w:rPr>
      </w:pPr>
    </w:p>
    <w:p w:rsidR="00DF1C6B" w:rsidRPr="00DE3376" w:rsidRDefault="00DF1C6B" w:rsidP="00DE3376">
      <w:pPr>
        <w:widowControl w:val="0"/>
        <w:jc w:val="both"/>
        <w:rPr>
          <w:bCs/>
        </w:rPr>
      </w:pPr>
    </w:p>
    <w:p w:rsidR="00DF1C6B" w:rsidRPr="00DE3376" w:rsidRDefault="00DF1C6B" w:rsidP="00DE3376">
      <w:pPr>
        <w:widowControl w:val="0"/>
        <w:jc w:val="center"/>
        <w:rPr>
          <w:bCs/>
        </w:rPr>
      </w:pPr>
      <w:r w:rsidRPr="00DE3376">
        <w:rPr>
          <w:bCs/>
        </w:rPr>
        <w:t>Уфа</w:t>
      </w:r>
      <w:r w:rsidR="00ED6C72" w:rsidRPr="00DE3376">
        <w:rPr>
          <w:bCs/>
        </w:rPr>
        <w:t xml:space="preserve"> </w:t>
      </w:r>
      <w:r w:rsidRPr="00DE3376">
        <w:rPr>
          <w:bCs/>
        </w:rPr>
        <w:t>20</w:t>
      </w:r>
      <w:r w:rsidR="007C21A6">
        <w:rPr>
          <w:bCs/>
        </w:rPr>
        <w:t>21</w:t>
      </w:r>
    </w:p>
    <w:p w:rsidR="00E05CE5" w:rsidRPr="00DE3376" w:rsidRDefault="00E05CE5" w:rsidP="00DE3376">
      <w:pPr>
        <w:widowControl w:val="0"/>
        <w:jc w:val="both"/>
      </w:pPr>
    </w:p>
    <w:p w:rsidR="007C21A6" w:rsidRDefault="007C21A6" w:rsidP="007C21A6">
      <w:pPr>
        <w:widowControl w:val="0"/>
        <w:jc w:val="both"/>
        <w:rPr>
          <w:bCs/>
        </w:rPr>
      </w:pPr>
      <w:r>
        <w:t>При разработке рабочей программы дисциплины (</w:t>
      </w:r>
      <w:proofErr w:type="gramStart"/>
      <w:r>
        <w:t>модуля)  «</w:t>
      </w:r>
      <w:proofErr w:type="gramEnd"/>
      <w:r>
        <w:t>Общественное здоровье и здравоохранение» в основу положены:</w:t>
      </w:r>
    </w:p>
    <w:p w:rsidR="007C21A6" w:rsidRDefault="007C21A6" w:rsidP="007C21A6">
      <w:pPr>
        <w:widowControl w:val="0"/>
        <w:jc w:val="both"/>
      </w:pPr>
    </w:p>
    <w:p w:rsidR="007C21A6" w:rsidRDefault="007C21A6" w:rsidP="007C21A6">
      <w:pPr>
        <w:keepNext/>
        <w:numPr>
          <w:ilvl w:val="0"/>
          <w:numId w:val="35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>Федеральный закон «Об образовании в Российской Федерации» от 29.12.2012. № 273-ФЗ</w:t>
      </w:r>
    </w:p>
    <w:p w:rsidR="007C21A6" w:rsidRDefault="007C21A6" w:rsidP="007C21A6">
      <w:pPr>
        <w:keepNext/>
        <w:numPr>
          <w:ilvl w:val="0"/>
          <w:numId w:val="35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>
        <w:t xml:space="preserve">ФГОС ВО по специальности </w:t>
      </w:r>
      <w:r>
        <w:rPr>
          <w:bCs/>
        </w:rPr>
        <w:t xml:space="preserve">31.08.29 Гематология </w:t>
      </w:r>
      <w: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7C21A6" w:rsidRDefault="007C21A6" w:rsidP="007C21A6">
      <w:pPr>
        <w:keepNext/>
        <w:numPr>
          <w:ilvl w:val="0"/>
          <w:numId w:val="35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>
        <w:t xml:space="preserve">Учебный план подготовки кадров высшей квалификации в ординатуре по специальности </w:t>
      </w:r>
      <w:r>
        <w:rPr>
          <w:bCs/>
        </w:rPr>
        <w:t>31.08.54 Общая врачебная практика (семейная медицина)</w:t>
      </w:r>
      <w:r>
        <w:t xml:space="preserve">, утвержденный Ученым </w:t>
      </w:r>
      <w:proofErr w:type="gramStart"/>
      <w:r>
        <w:t>Советом  ФГБОУ</w:t>
      </w:r>
      <w:proofErr w:type="gramEnd"/>
      <w:r>
        <w:t xml:space="preserve"> ВО БГМУ Минздрава России от 25.05.2021г. протокол № 6.</w:t>
      </w:r>
    </w:p>
    <w:p w:rsidR="007C21A6" w:rsidRDefault="007C21A6" w:rsidP="007C21A6">
      <w:pPr>
        <w:pStyle w:val="a5"/>
        <w:keepNext/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</w:pPr>
      <w:r>
        <w:rPr>
          <w:rFonts w:eastAsiaTheme="minorHAnsi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>
        <w:rPr>
          <w:rFonts w:eastAsiaTheme="minorHAnsi"/>
          <w:lang w:eastAsia="en-US"/>
        </w:rPr>
        <w:t>высшей  квалификации</w:t>
      </w:r>
      <w:proofErr w:type="gramEnd"/>
      <w:r>
        <w:rPr>
          <w:rFonts w:eastAsiaTheme="minorHAnsi"/>
          <w:lang w:eastAsia="en-US"/>
        </w:rPr>
        <w:t>)" (Зарегистрировано в Минюсте России 29.10.2014 N 34506).</w:t>
      </w:r>
    </w:p>
    <w:p w:rsidR="007C21A6" w:rsidRDefault="007C21A6" w:rsidP="007C21A6">
      <w:pPr>
        <w:pStyle w:val="a5"/>
        <w:keepNext/>
        <w:autoSpaceDE w:val="0"/>
        <w:autoSpaceDN w:val="0"/>
        <w:adjustRightInd w:val="0"/>
        <w:ind w:left="0"/>
        <w:jc w:val="both"/>
      </w:pPr>
    </w:p>
    <w:p w:rsidR="007C21A6" w:rsidRDefault="007C21A6" w:rsidP="007C21A6">
      <w:pPr>
        <w:keepNext/>
        <w:autoSpaceDE w:val="0"/>
        <w:autoSpaceDN w:val="0"/>
        <w:adjustRightInd w:val="0"/>
        <w:jc w:val="both"/>
      </w:pPr>
      <w:r>
        <w:t xml:space="preserve"> Рабочая программа дисциплины специальности </w:t>
      </w:r>
      <w:r>
        <w:rPr>
          <w:bCs/>
        </w:rPr>
        <w:t xml:space="preserve">31.08.29 Гематология </w:t>
      </w:r>
      <w:r>
        <w:t xml:space="preserve">одобрена УМС по специальностям ординатуры </w:t>
      </w:r>
      <w:proofErr w:type="gramStart"/>
      <w:r>
        <w:t>от  25.05.2021</w:t>
      </w:r>
      <w:proofErr w:type="gramEnd"/>
      <w:r>
        <w:t xml:space="preserve"> г., протокол № 6.</w:t>
      </w:r>
    </w:p>
    <w:p w:rsidR="007C21A6" w:rsidRDefault="007C21A6" w:rsidP="007C21A6">
      <w:pPr>
        <w:keepNext/>
        <w:ind w:firstLine="709"/>
        <w:jc w:val="both"/>
      </w:pPr>
    </w:p>
    <w:p w:rsidR="007C21A6" w:rsidRDefault="007C21A6" w:rsidP="007C21A6">
      <w:pPr>
        <w:keepNext/>
      </w:pPr>
      <w:r>
        <w:t xml:space="preserve">Председатель   УМС            </w:t>
      </w:r>
      <w:r>
        <w:rPr>
          <w:u w:val="single"/>
        </w:rPr>
        <w:t xml:space="preserve">                    </w:t>
      </w:r>
      <w:r>
        <w:t xml:space="preserve">     </w:t>
      </w:r>
      <w:proofErr w:type="spellStart"/>
      <w:r>
        <w:t>Зигитбаев</w:t>
      </w:r>
      <w:proofErr w:type="spellEnd"/>
      <w:r>
        <w:t xml:space="preserve"> Р.Н. </w:t>
      </w:r>
    </w:p>
    <w:p w:rsidR="007C21A6" w:rsidRDefault="007C21A6" w:rsidP="007C21A6">
      <w:pPr>
        <w:keepNext/>
        <w:rPr>
          <w:highlight w:val="yellow"/>
        </w:rPr>
      </w:pPr>
    </w:p>
    <w:p w:rsidR="00C57491" w:rsidRPr="00DE3376" w:rsidRDefault="00C57491" w:rsidP="00DE3376">
      <w:pPr>
        <w:keepNext/>
        <w:tabs>
          <w:tab w:val="left" w:pos="1080"/>
        </w:tabs>
        <w:jc w:val="both"/>
      </w:pPr>
    </w:p>
    <w:p w:rsidR="00C57491" w:rsidRPr="00DE3376" w:rsidRDefault="00C57491" w:rsidP="00DE3376">
      <w:pPr>
        <w:jc w:val="both"/>
        <w:rPr>
          <w:b/>
        </w:rPr>
      </w:pPr>
      <w:r w:rsidRPr="00DE3376">
        <w:rPr>
          <w:b/>
        </w:rPr>
        <w:t>Разработчики:</w:t>
      </w:r>
    </w:p>
    <w:p w:rsidR="00C57491" w:rsidRPr="00DE3376" w:rsidRDefault="00C57491" w:rsidP="00DE3376">
      <w:pPr>
        <w:ind w:firstLine="709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t>Зав.кафедрой терапии и ОВП с курсом гериатрии ИДПО профессор, д.м.н.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keepNext/>
              <w:shd w:val="clear" w:color="auto" w:fill="FFFFFF"/>
              <w:jc w:val="right"/>
              <w:rPr>
                <w:bCs/>
              </w:rPr>
            </w:pPr>
            <w:r w:rsidRPr="00DE3376">
              <w:t xml:space="preserve">Г. Ш. </w:t>
            </w:r>
            <w:proofErr w:type="spellStart"/>
            <w:r w:rsidRPr="00DE3376">
              <w:t>Сафуанова</w:t>
            </w:r>
            <w:proofErr w:type="spellEnd"/>
          </w:p>
          <w:p w:rsidR="00C57491" w:rsidRPr="00DE3376" w:rsidRDefault="00C57491" w:rsidP="00DE3376">
            <w:pPr>
              <w:jc w:val="both"/>
            </w:pP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t>Профессор, д.м.н., проф. кафедры терапии и ОВП с курсом гериатрии ИДПО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keepNext/>
              <w:shd w:val="clear" w:color="auto" w:fill="FFFFFF"/>
              <w:jc w:val="right"/>
            </w:pPr>
            <w:r w:rsidRPr="00DE3376">
              <w:t>В. И. Никуличева</w:t>
            </w:r>
          </w:p>
          <w:p w:rsidR="00C57491" w:rsidRPr="00DE3376" w:rsidRDefault="00C57491" w:rsidP="00DE3376">
            <w:pPr>
              <w:jc w:val="both"/>
            </w:pP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keepNext/>
              <w:contextualSpacing/>
              <w:jc w:val="both"/>
              <w:rPr>
                <w:bCs/>
              </w:rPr>
            </w:pPr>
            <w:r w:rsidRPr="00DE3376">
              <w:t>Доцент, к.м.н., доц. кафедры  терапии и ОВП с курсом гериатрии ИДПО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keepNext/>
              <w:shd w:val="clear" w:color="auto" w:fill="FFFFFF"/>
              <w:jc w:val="right"/>
              <w:rPr>
                <w:bCs/>
              </w:rPr>
            </w:pPr>
            <w:r w:rsidRPr="00DE3376">
              <w:t xml:space="preserve">А. Н. </w:t>
            </w:r>
            <w:proofErr w:type="spellStart"/>
            <w:r w:rsidRPr="00DE3376">
              <w:t>Чепурная</w:t>
            </w:r>
            <w:proofErr w:type="spellEnd"/>
          </w:p>
          <w:p w:rsidR="00C57491" w:rsidRPr="00DE3376" w:rsidRDefault="00C57491" w:rsidP="00DE3376">
            <w:pPr>
              <w:jc w:val="both"/>
            </w:pP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rPr>
                <w:bCs/>
              </w:rPr>
              <w:t>Зав.кафедрой</w:t>
            </w:r>
            <w:r w:rsidRPr="00DE3376">
              <w:t xml:space="preserve"> общественного здоровья и организации здравоохранения с курсом ИДПО БГМУ, д.м.н., профессор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keepNext/>
              <w:shd w:val="clear" w:color="auto" w:fill="FFFFFF"/>
              <w:jc w:val="right"/>
              <w:rPr>
                <w:bCs/>
              </w:rPr>
            </w:pPr>
            <w:r w:rsidRPr="00DE3376">
              <w:rPr>
                <w:bCs/>
              </w:rPr>
              <w:t>Н.Х. Шарафутдинова</w:t>
            </w:r>
          </w:p>
          <w:p w:rsidR="00C57491" w:rsidRPr="00DE3376" w:rsidRDefault="00C57491" w:rsidP="00DE3376">
            <w:pPr>
              <w:jc w:val="both"/>
            </w:pP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t>Зав. кафедрой педагогики и психологии БГМУ, д.п.н., профессор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jc w:val="right"/>
            </w:pPr>
            <w:r w:rsidRPr="00DE3376">
              <w:t>А. Ф. Амиров</w:t>
            </w: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t>Зав. кафедрой мобилизационной подготовки здравоохранения и медицины катастроф  БГМУ, д.м.н., профессор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keepNext/>
              <w:tabs>
                <w:tab w:val="left" w:pos="708"/>
              </w:tabs>
              <w:jc w:val="right"/>
            </w:pPr>
            <w:r w:rsidRPr="00DE3376">
              <w:t xml:space="preserve">В.Т. </w:t>
            </w:r>
            <w:proofErr w:type="spellStart"/>
            <w:r w:rsidRPr="00DE3376">
              <w:t>Кайбышев</w:t>
            </w:r>
            <w:proofErr w:type="spellEnd"/>
          </w:p>
          <w:p w:rsidR="00C57491" w:rsidRPr="00DE3376" w:rsidRDefault="00C57491" w:rsidP="00DE3376">
            <w:pPr>
              <w:jc w:val="both"/>
            </w:pP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t>Зав.кафедрой патологической анатомии БГМУ, д.м.н., профессор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jc w:val="right"/>
            </w:pPr>
            <w:r w:rsidRPr="00DE3376">
              <w:t>Т.И. Мустафин</w:t>
            </w:r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t xml:space="preserve">Начальник отдела ординатуры  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jc w:val="right"/>
            </w:pPr>
            <w:r w:rsidRPr="00DE3376">
              <w:t xml:space="preserve">Р.Н. </w:t>
            </w:r>
            <w:proofErr w:type="spellStart"/>
            <w:r w:rsidRPr="00DE3376">
              <w:t>Зигитбаев</w:t>
            </w:r>
            <w:proofErr w:type="spellEnd"/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rPr>
                <w:bCs/>
                <w:spacing w:val="4"/>
              </w:rPr>
              <w:t>Начальник отдела нормативного обеспечения образовательной деятельности, лицензирования и аккредитации, д.фарм.н., профессор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jc w:val="right"/>
            </w:pPr>
            <w:r w:rsidRPr="00DE3376">
              <w:rPr>
                <w:bCs/>
                <w:spacing w:val="4"/>
              </w:rPr>
              <w:t xml:space="preserve">К.А. </w:t>
            </w:r>
            <w:proofErr w:type="spellStart"/>
            <w:r w:rsidRPr="00DE3376">
              <w:rPr>
                <w:bCs/>
                <w:spacing w:val="4"/>
              </w:rPr>
              <w:t>Пупыкина</w:t>
            </w:r>
            <w:proofErr w:type="spellEnd"/>
          </w:p>
        </w:tc>
      </w:tr>
      <w:tr w:rsidR="00C57491" w:rsidRPr="00DE3376" w:rsidTr="00C3233C">
        <w:tc>
          <w:tcPr>
            <w:tcW w:w="6771" w:type="dxa"/>
          </w:tcPr>
          <w:p w:rsidR="00C57491" w:rsidRPr="00DE3376" w:rsidRDefault="00C57491" w:rsidP="00DE3376">
            <w:pPr>
              <w:jc w:val="both"/>
            </w:pPr>
            <w:r w:rsidRPr="00DE3376">
              <w:rPr>
                <w:bCs/>
                <w:spacing w:val="4"/>
              </w:rPr>
              <w:t>Начальник отдела</w:t>
            </w:r>
            <w:r w:rsidRPr="00DE3376">
              <w:t xml:space="preserve"> мониторинга и качества образования, к.м.н., доцент</w:t>
            </w:r>
          </w:p>
        </w:tc>
        <w:tc>
          <w:tcPr>
            <w:tcW w:w="2800" w:type="dxa"/>
          </w:tcPr>
          <w:p w:rsidR="00C57491" w:rsidRPr="00DE3376" w:rsidRDefault="00C57491" w:rsidP="00DE3376">
            <w:pPr>
              <w:jc w:val="right"/>
            </w:pPr>
            <w:r w:rsidRPr="00DE3376">
              <w:rPr>
                <w:bCs/>
                <w:spacing w:val="4"/>
              </w:rPr>
              <w:t xml:space="preserve">А.А. </w:t>
            </w:r>
            <w:proofErr w:type="spellStart"/>
            <w:r w:rsidRPr="00DE3376">
              <w:rPr>
                <w:bCs/>
                <w:spacing w:val="4"/>
              </w:rPr>
              <w:t>Хусаенова</w:t>
            </w:r>
            <w:proofErr w:type="spellEnd"/>
          </w:p>
        </w:tc>
      </w:tr>
    </w:tbl>
    <w:p w:rsidR="00C57491" w:rsidRPr="00DE3376" w:rsidRDefault="00C57491" w:rsidP="00DE3376">
      <w:pPr>
        <w:ind w:firstLine="709"/>
        <w:jc w:val="both"/>
      </w:pPr>
    </w:p>
    <w:p w:rsidR="00705E24" w:rsidRPr="00DE3376" w:rsidRDefault="00705E24" w:rsidP="00DE3376">
      <w:pPr>
        <w:jc w:val="both"/>
      </w:pPr>
    </w:p>
    <w:p w:rsidR="00ED6C72" w:rsidRPr="00DE3376" w:rsidRDefault="00ED6C72" w:rsidP="00DE3376">
      <w:pPr>
        <w:jc w:val="both"/>
      </w:pPr>
    </w:p>
    <w:p w:rsidR="00ED6C72" w:rsidRPr="00DE3376" w:rsidRDefault="00ED6C72" w:rsidP="00DE3376">
      <w:pPr>
        <w:jc w:val="both"/>
      </w:pPr>
    </w:p>
    <w:p w:rsidR="00ED6C72" w:rsidRPr="00DE3376" w:rsidRDefault="00ED6C72" w:rsidP="00DE3376">
      <w:pPr>
        <w:jc w:val="both"/>
      </w:pPr>
    </w:p>
    <w:p w:rsidR="00ED6C72" w:rsidRPr="00DE3376" w:rsidRDefault="00ED6C72" w:rsidP="00DE3376">
      <w:pPr>
        <w:jc w:val="both"/>
      </w:pPr>
    </w:p>
    <w:p w:rsidR="00ED6C72" w:rsidRPr="00DE3376" w:rsidRDefault="00ED6C72" w:rsidP="00DE3376">
      <w:pPr>
        <w:jc w:val="both"/>
      </w:pPr>
    </w:p>
    <w:p w:rsidR="00DF1C6B" w:rsidRPr="00DE3376" w:rsidRDefault="00DF1C6B" w:rsidP="00DE3376">
      <w:pPr>
        <w:widowControl w:val="0"/>
        <w:jc w:val="center"/>
        <w:rPr>
          <w:b/>
        </w:rPr>
      </w:pPr>
      <w:r w:rsidRPr="00DE3376">
        <w:rPr>
          <w:b/>
        </w:rPr>
        <w:lastRenderedPageBreak/>
        <w:t>Содержание рабочей программы</w:t>
      </w:r>
    </w:p>
    <w:p w:rsidR="00DF1C6B" w:rsidRPr="00DE3376" w:rsidRDefault="00DF1C6B" w:rsidP="00DE3376">
      <w:pPr>
        <w:widowControl w:val="0"/>
        <w:jc w:val="center"/>
        <w:rPr>
          <w:i/>
        </w:rPr>
      </w:pPr>
    </w:p>
    <w:p w:rsidR="00DF1C6B" w:rsidRPr="00DE3376" w:rsidRDefault="00DF1C6B" w:rsidP="00DE3376">
      <w:pPr>
        <w:widowControl w:val="0"/>
        <w:jc w:val="center"/>
        <w:rPr>
          <w:b/>
          <w:i/>
        </w:rPr>
      </w:pPr>
    </w:p>
    <w:p w:rsidR="00DF1C6B" w:rsidRPr="00DE3376" w:rsidRDefault="00DF1C6B" w:rsidP="00DE3376">
      <w:pPr>
        <w:widowControl w:val="0"/>
        <w:jc w:val="center"/>
        <w:rPr>
          <w:b/>
        </w:rPr>
      </w:pPr>
    </w:p>
    <w:p w:rsidR="00DF1C6B" w:rsidRPr="00DE3376" w:rsidRDefault="00DF1C6B" w:rsidP="00DE3376">
      <w:pPr>
        <w:widowControl w:val="0"/>
        <w:numPr>
          <w:ilvl w:val="0"/>
          <w:numId w:val="1"/>
        </w:numPr>
        <w:snapToGrid w:val="0"/>
      </w:pPr>
      <w:r w:rsidRPr="00DE3376">
        <w:t>Пояснительная записка</w:t>
      </w:r>
    </w:p>
    <w:p w:rsidR="00DF1C6B" w:rsidRPr="00DE3376" w:rsidRDefault="00DF1C6B" w:rsidP="00DE3376">
      <w:pPr>
        <w:widowControl w:val="0"/>
        <w:numPr>
          <w:ilvl w:val="0"/>
          <w:numId w:val="1"/>
        </w:numPr>
        <w:snapToGrid w:val="0"/>
      </w:pPr>
      <w:r w:rsidRPr="00DE3376">
        <w:t xml:space="preserve">Вводная часть </w:t>
      </w:r>
    </w:p>
    <w:p w:rsidR="00DF1C6B" w:rsidRPr="00DE3376" w:rsidRDefault="00DF1C6B" w:rsidP="00DE3376">
      <w:pPr>
        <w:widowControl w:val="0"/>
        <w:numPr>
          <w:ilvl w:val="0"/>
          <w:numId w:val="1"/>
        </w:numPr>
        <w:snapToGrid w:val="0"/>
      </w:pPr>
      <w:r w:rsidRPr="00DE3376">
        <w:t>Основная часть</w:t>
      </w:r>
    </w:p>
    <w:p w:rsidR="00DF1C6B" w:rsidRPr="00DE3376" w:rsidRDefault="00DF1C6B" w:rsidP="00DE3376">
      <w:pPr>
        <w:widowControl w:val="0"/>
        <w:ind w:left="502"/>
      </w:pPr>
      <w:r w:rsidRPr="00DE3376">
        <w:t>3.1.Объем учебной дисциплины (модуля) и виды учебной работы</w:t>
      </w:r>
    </w:p>
    <w:p w:rsidR="00DF1C6B" w:rsidRPr="00DE3376" w:rsidRDefault="00DF1C6B" w:rsidP="00DE3376">
      <w:pPr>
        <w:widowControl w:val="0"/>
        <w:ind w:left="502"/>
        <w:rPr>
          <w:bCs/>
        </w:rPr>
      </w:pPr>
      <w:r w:rsidRPr="00DE3376">
        <w:t>3.2.</w:t>
      </w:r>
      <w:r w:rsidRPr="00DE3376">
        <w:rPr>
          <w:bCs/>
        </w:rPr>
        <w:t>Разделы учебной дисциплины и компетенции, которые должны быть освоены при их изучении</w:t>
      </w:r>
    </w:p>
    <w:p w:rsidR="00DF1C6B" w:rsidRPr="00DE3376" w:rsidRDefault="00DF1C6B" w:rsidP="00DE3376">
      <w:pPr>
        <w:widowControl w:val="0"/>
        <w:ind w:left="502"/>
        <w:rPr>
          <w:bCs/>
        </w:rPr>
      </w:pPr>
      <w:r w:rsidRPr="00DE3376">
        <w:rPr>
          <w:bCs/>
        </w:rPr>
        <w:t>3.3.Разделы учебной дисциплины (модуля), виды учебной деятельности и формы  контроля</w:t>
      </w:r>
    </w:p>
    <w:p w:rsidR="00DF1C6B" w:rsidRPr="00DE3376" w:rsidRDefault="00DF1C6B" w:rsidP="00DE3376">
      <w:pPr>
        <w:widowControl w:val="0"/>
        <w:ind w:left="502"/>
        <w:rPr>
          <w:b/>
        </w:rPr>
      </w:pPr>
      <w:r w:rsidRPr="00DE3376">
        <w:rPr>
          <w:bCs/>
        </w:rPr>
        <w:t>3.4.</w:t>
      </w:r>
      <w:r w:rsidRPr="00DE3376">
        <w:t xml:space="preserve"> Название тем лекций и количество часов по семестрам изучения учебной дисциплины (модуля</w:t>
      </w:r>
      <w:r w:rsidRPr="00DE3376">
        <w:rPr>
          <w:b/>
        </w:rPr>
        <w:t>)</w:t>
      </w:r>
    </w:p>
    <w:p w:rsidR="00DF1C6B" w:rsidRPr="00DE3376" w:rsidRDefault="00DF1C6B" w:rsidP="00DE3376">
      <w:pPr>
        <w:widowControl w:val="0"/>
        <w:ind w:left="502"/>
      </w:pPr>
      <w:r w:rsidRPr="00DE3376">
        <w:t>3.5. Название тем практических занятий и количество часов по семестрам изучения учебной дисциплины (модуля)</w:t>
      </w:r>
    </w:p>
    <w:p w:rsidR="00DF1C6B" w:rsidRPr="00DE3376" w:rsidRDefault="00DF1C6B" w:rsidP="00DE3376">
      <w:pPr>
        <w:widowControl w:val="0"/>
        <w:ind w:left="502"/>
        <w:rPr>
          <w:bCs/>
        </w:rPr>
      </w:pPr>
      <w:r w:rsidRPr="00DE3376">
        <w:t>3.6.</w:t>
      </w:r>
      <w:r w:rsidRPr="00DE3376">
        <w:rPr>
          <w:bCs/>
        </w:rPr>
        <w:t xml:space="preserve"> Лабораторный практикум</w:t>
      </w:r>
    </w:p>
    <w:p w:rsidR="00DF1C6B" w:rsidRPr="00DE3376" w:rsidRDefault="00DF1C6B" w:rsidP="00DE3376">
      <w:pPr>
        <w:widowControl w:val="0"/>
        <w:ind w:left="502"/>
      </w:pPr>
      <w:r w:rsidRPr="00DE3376">
        <w:t>3.7. Самостоятельная работа обучающегося</w:t>
      </w:r>
    </w:p>
    <w:p w:rsidR="00DF1C6B" w:rsidRPr="00DE3376" w:rsidRDefault="00DF1C6B" w:rsidP="00DE3376">
      <w:pPr>
        <w:widowControl w:val="0"/>
        <w:ind w:left="502"/>
        <w:rPr>
          <w:bCs/>
        </w:rPr>
      </w:pPr>
      <w:r w:rsidRPr="00DE3376">
        <w:rPr>
          <w:bCs/>
        </w:rPr>
        <w:t>3.8. Оценочные средства для контроля успеваемости и результатов освоения учебной дисциплины (модуля)</w:t>
      </w:r>
    </w:p>
    <w:p w:rsidR="00DF1C6B" w:rsidRPr="00DE3376" w:rsidRDefault="00DF1C6B" w:rsidP="00DE3376">
      <w:pPr>
        <w:widowControl w:val="0"/>
        <w:ind w:left="502"/>
        <w:rPr>
          <w:bCs/>
        </w:rPr>
      </w:pPr>
      <w:r w:rsidRPr="00DE3376">
        <w:t xml:space="preserve">3.9. </w:t>
      </w:r>
      <w:r w:rsidRPr="00DE3376">
        <w:rPr>
          <w:bCs/>
        </w:rPr>
        <w:t>Учебно-методическое и информационное обеспечение учебной дисциплины (модуля)</w:t>
      </w:r>
    </w:p>
    <w:p w:rsidR="00DF1C6B" w:rsidRPr="00DE3376" w:rsidRDefault="00DF1C6B" w:rsidP="00DE3376">
      <w:pPr>
        <w:widowControl w:val="0"/>
        <w:ind w:left="502"/>
        <w:rPr>
          <w:bCs/>
        </w:rPr>
      </w:pPr>
      <w:r w:rsidRPr="00DE3376">
        <w:t xml:space="preserve">3.10. </w:t>
      </w:r>
      <w:r w:rsidRPr="00DE3376">
        <w:rPr>
          <w:bCs/>
        </w:rPr>
        <w:t>Материально-техническое обеспечение учебной дисциплины (модуля)</w:t>
      </w:r>
    </w:p>
    <w:p w:rsidR="00DF1C6B" w:rsidRPr="00DE3376" w:rsidRDefault="00DF1C6B" w:rsidP="00DE3376">
      <w:pPr>
        <w:widowControl w:val="0"/>
        <w:ind w:left="502"/>
        <w:rPr>
          <w:b/>
          <w:bCs/>
        </w:rPr>
      </w:pPr>
      <w:r w:rsidRPr="00DE3376">
        <w:t xml:space="preserve">3.11. </w:t>
      </w:r>
      <w:r w:rsidRPr="00DE3376">
        <w:rPr>
          <w:caps/>
        </w:rPr>
        <w:t>О</w:t>
      </w:r>
      <w:r w:rsidRPr="00DE3376">
        <w:t>бразовательные технологии</w:t>
      </w:r>
    </w:p>
    <w:p w:rsidR="00DF1C6B" w:rsidRPr="00DE3376" w:rsidRDefault="00DF1C6B" w:rsidP="00DE3376">
      <w:pPr>
        <w:widowControl w:val="0"/>
        <w:ind w:left="502"/>
      </w:pPr>
      <w:r w:rsidRPr="00DE3376">
        <w:t>3.12. Разделы учебной дисциплины (модуля) и междисциплинарные связи с последующими дисциплинами</w:t>
      </w:r>
    </w:p>
    <w:p w:rsidR="00DF1C6B" w:rsidRPr="00DE3376" w:rsidRDefault="00DF1C6B" w:rsidP="00DE3376">
      <w:pPr>
        <w:widowControl w:val="0"/>
        <w:numPr>
          <w:ilvl w:val="0"/>
          <w:numId w:val="1"/>
        </w:numPr>
        <w:snapToGrid w:val="0"/>
      </w:pPr>
      <w:r w:rsidRPr="00DE3376">
        <w:t>Методические рекомендации по организации изучения дисциплины</w:t>
      </w:r>
    </w:p>
    <w:p w:rsidR="00DF1C6B" w:rsidRPr="00DE3376" w:rsidRDefault="00DF1C6B" w:rsidP="00DE3376">
      <w:pPr>
        <w:widowControl w:val="0"/>
        <w:jc w:val="center"/>
        <w:rPr>
          <w:b/>
        </w:rPr>
      </w:pPr>
    </w:p>
    <w:p w:rsidR="00DF1C6B" w:rsidRPr="00DE3376" w:rsidRDefault="00DF1C6B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DE3376" w:rsidRDefault="00DF1C6B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DE3376" w:rsidRDefault="00DF1C6B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DE3376" w:rsidRDefault="00DF1C6B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E879BF" w:rsidRDefault="00E879B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E879BF" w:rsidRPr="00DE3376" w:rsidRDefault="00E879B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ED6C72" w:rsidRPr="00DE3376" w:rsidRDefault="00ED6C72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ED6C72" w:rsidRPr="00DE3376" w:rsidRDefault="00ED6C72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ED6C72" w:rsidRPr="00DE3376" w:rsidRDefault="00ED6C72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ED6C72" w:rsidRPr="00DE3376" w:rsidRDefault="00ED6C72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ED6C72" w:rsidRPr="00DE3376" w:rsidRDefault="00ED6C72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ED6C72" w:rsidRDefault="00ED6C72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0B6736" w:rsidRDefault="000B6736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0B6736" w:rsidRPr="00DE3376" w:rsidRDefault="000B6736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AA0EBE" w:rsidRPr="00DE3376" w:rsidRDefault="00AA0EBE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pStyle w:val="a5"/>
        <w:widowControl w:val="0"/>
        <w:numPr>
          <w:ilvl w:val="0"/>
          <w:numId w:val="14"/>
        </w:numPr>
        <w:jc w:val="center"/>
        <w:rPr>
          <w:b/>
        </w:rPr>
      </w:pPr>
      <w:r w:rsidRPr="00DE3376">
        <w:rPr>
          <w:b/>
        </w:rPr>
        <w:lastRenderedPageBreak/>
        <w:t xml:space="preserve">ПОЯСНИТЕЛЬНАЯ ЗАПИСКА </w:t>
      </w:r>
    </w:p>
    <w:p w:rsidR="00C3233C" w:rsidRPr="00DE3376" w:rsidRDefault="00C3233C" w:rsidP="00DE3376">
      <w:pPr>
        <w:ind w:firstLine="720"/>
        <w:jc w:val="both"/>
      </w:pPr>
      <w:r w:rsidRPr="00DE3376">
        <w:t xml:space="preserve">Образовательная программа высшего образования подготовки кадров высшей квалификации по специальности ординатуры 31.08.29 Гематология является нормативно-методическим документом, регламентирующим содержание и организационно-методические формы обучения по </w:t>
      </w:r>
      <w:proofErr w:type="gramStart"/>
      <w:r w:rsidRPr="00DE3376">
        <w:t>направлению  «</w:t>
      </w:r>
      <w:proofErr w:type="gramEnd"/>
      <w:r w:rsidRPr="00DE3376">
        <w:t>Гематология».</w:t>
      </w:r>
    </w:p>
    <w:p w:rsidR="00C3233C" w:rsidRPr="00DE3376" w:rsidRDefault="00C3233C" w:rsidP="00DE3376">
      <w:pPr>
        <w:ind w:firstLine="720"/>
        <w:jc w:val="both"/>
      </w:pPr>
      <w:r w:rsidRPr="00DE3376">
        <w:t>Цель: образовательной программы ВО подготовки кадров высшей квалификации</w:t>
      </w:r>
      <w:r w:rsidR="00504EB1" w:rsidRPr="00DE3376">
        <w:t xml:space="preserve"> </w:t>
      </w:r>
      <w:r w:rsidRPr="00DE3376">
        <w:t xml:space="preserve">по специальности ординатуры </w:t>
      </w:r>
      <w:r w:rsidR="00504EB1" w:rsidRPr="00DE3376">
        <w:t xml:space="preserve">31.08.29 Гематология </w:t>
      </w:r>
      <w:r w:rsidRPr="00DE3376">
        <w:t>подготовка квалифицированного врача-специалиста оказывающего квалифицированную помощь при указанной патологии, обладающего системой знаний по специальности и практических навыков по диагностике и терапии гематологических заболеваний, а также углубление приобретённых ранее знаний и умений в этой области медицины, способного и готового для самостоятельной профессиональной деятельности по гематологии.</w:t>
      </w:r>
    </w:p>
    <w:p w:rsidR="00DF1C6B" w:rsidRPr="00DE3376" w:rsidRDefault="00DF1C6B" w:rsidP="00DE3376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DE3376" w:rsidRDefault="00F241FF" w:rsidP="00DE3376">
      <w:pPr>
        <w:widowControl w:val="0"/>
        <w:jc w:val="center"/>
        <w:rPr>
          <w:b/>
        </w:rPr>
      </w:pPr>
      <w:r w:rsidRPr="00DE3376">
        <w:rPr>
          <w:b/>
        </w:rPr>
        <w:t>2. ВВОДНАЯ ЧАСТЬ</w:t>
      </w:r>
    </w:p>
    <w:p w:rsidR="00F241FF" w:rsidRPr="00DE3376" w:rsidRDefault="00F241FF" w:rsidP="00DE3376">
      <w:pPr>
        <w:widowControl w:val="0"/>
        <w:ind w:firstLine="709"/>
        <w:rPr>
          <w:b/>
          <w:bCs/>
        </w:rPr>
      </w:pPr>
      <w:r w:rsidRPr="00DE3376">
        <w:rPr>
          <w:b/>
          <w:bCs/>
        </w:rPr>
        <w:t>2.</w:t>
      </w:r>
      <w:r w:rsidRPr="00DE3376">
        <w:rPr>
          <w:b/>
        </w:rPr>
        <w:t>1. Ц</w:t>
      </w:r>
      <w:r w:rsidRPr="00DE3376">
        <w:rPr>
          <w:b/>
          <w:bCs/>
        </w:rPr>
        <w:t>ель и задачи освоения дисциплины (модуля)</w:t>
      </w:r>
    </w:p>
    <w:p w:rsidR="00C57491" w:rsidRPr="00DE3376" w:rsidRDefault="00C57491" w:rsidP="00DE3376">
      <w:pPr>
        <w:widowControl w:val="0"/>
        <w:jc w:val="both"/>
        <w:rPr>
          <w:b/>
          <w:bCs/>
        </w:rPr>
      </w:pPr>
      <w:r w:rsidRPr="00DE3376">
        <w:rPr>
          <w:b/>
          <w:bCs/>
        </w:rPr>
        <w:t>Цель освоения с</w:t>
      </w:r>
      <w:r w:rsidRPr="00DE3376">
        <w:rPr>
          <w:bCs/>
          <w:color w:val="000000" w:themeColor="text1"/>
        </w:rPr>
        <w:t>пециальной дисциплины (Б1. Б.</w:t>
      </w:r>
      <w:r w:rsidR="000B6736">
        <w:rPr>
          <w:bCs/>
          <w:color w:val="000000" w:themeColor="text1"/>
        </w:rPr>
        <w:t>0</w:t>
      </w:r>
      <w:r w:rsidRPr="00DE3376">
        <w:rPr>
          <w:bCs/>
          <w:color w:val="000000" w:themeColor="text1"/>
        </w:rPr>
        <w:t xml:space="preserve">1) «Гематология» основной профессиональной образовательной программы высшего образования (уровень подготовки кадров высшей квалификации – программа ординатуры) специальность 31.08.29 Гематология - подготовка квалифицированного врача-гематолога,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помощи,при этом </w:t>
      </w:r>
      <w:r w:rsidRPr="00DE3376">
        <w:rPr>
          <w:b/>
          <w:bCs/>
          <w:color w:val="000000" w:themeColor="text1"/>
        </w:rPr>
        <w:t>задачами дисциплины</w:t>
      </w:r>
      <w:r w:rsidRPr="00DE3376">
        <w:rPr>
          <w:bCs/>
          <w:color w:val="000000" w:themeColor="text1"/>
        </w:rPr>
        <w:t xml:space="preserve"> являются:</w:t>
      </w:r>
    </w:p>
    <w:p w:rsidR="00C57491" w:rsidRPr="00DE3376" w:rsidRDefault="00C57491" w:rsidP="00DE3376">
      <w:pPr>
        <w:widowControl w:val="0"/>
        <w:jc w:val="both"/>
        <w:rPr>
          <w:bCs/>
          <w:i/>
          <w:color w:val="000000" w:themeColor="text1"/>
          <w:u w:val="single"/>
        </w:rPr>
      </w:pPr>
      <w:r w:rsidRPr="00DE3376">
        <w:rPr>
          <w:bCs/>
          <w:i/>
          <w:color w:val="000000" w:themeColor="text1"/>
          <w:u w:val="single"/>
        </w:rPr>
        <w:t>профилактическая деятельность: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проведение профилактических медицинских осмотров, диспансеризации, диспансерного наблюдения;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C57491" w:rsidRPr="00DE3376" w:rsidRDefault="00C57491" w:rsidP="00DE3376">
      <w:pPr>
        <w:widowControl w:val="0"/>
        <w:jc w:val="both"/>
        <w:rPr>
          <w:bCs/>
          <w:i/>
          <w:color w:val="000000" w:themeColor="text1"/>
          <w:u w:val="single"/>
        </w:rPr>
      </w:pPr>
      <w:r w:rsidRPr="00DE3376">
        <w:rPr>
          <w:bCs/>
          <w:i/>
          <w:color w:val="000000" w:themeColor="text1"/>
          <w:u w:val="single"/>
        </w:rPr>
        <w:t>диагностическая деятельность: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диагностика неотложных состояний;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диагностика заболеваний крови;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проведение медицинской экспертизы;</w:t>
      </w:r>
    </w:p>
    <w:p w:rsidR="00C57491" w:rsidRPr="00DE3376" w:rsidRDefault="00C57491" w:rsidP="00DE3376">
      <w:pPr>
        <w:widowControl w:val="0"/>
        <w:jc w:val="both"/>
        <w:rPr>
          <w:bCs/>
          <w:i/>
          <w:color w:val="000000" w:themeColor="text1"/>
          <w:u w:val="single"/>
        </w:rPr>
      </w:pPr>
      <w:r w:rsidRPr="00DE3376">
        <w:rPr>
          <w:bCs/>
          <w:i/>
          <w:color w:val="000000" w:themeColor="text1"/>
          <w:u w:val="single"/>
        </w:rPr>
        <w:t>лечебная деятельность: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оказание специализированной медицинской помощи;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участие в оказании скорой медицинской помощи при состояниях, требующих срочного  медицинского вмешательства;</w:t>
      </w:r>
    </w:p>
    <w:p w:rsidR="00C57491" w:rsidRPr="00DE3376" w:rsidRDefault="00C57491" w:rsidP="00DE3376">
      <w:pPr>
        <w:widowControl w:val="0"/>
        <w:jc w:val="both"/>
        <w:rPr>
          <w:bCs/>
          <w:i/>
          <w:color w:val="000000" w:themeColor="text1"/>
          <w:u w:val="single"/>
        </w:rPr>
      </w:pPr>
      <w:r w:rsidRPr="00DE3376">
        <w:rPr>
          <w:bCs/>
          <w:i/>
          <w:color w:val="000000" w:themeColor="text1"/>
          <w:u w:val="single"/>
        </w:rPr>
        <w:t>реабилитационная деятельность: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проведение медицинской реабилитации и санаторно-курортного лечения;</w:t>
      </w:r>
    </w:p>
    <w:p w:rsidR="00C57491" w:rsidRPr="00DE3376" w:rsidRDefault="00C57491" w:rsidP="00DE3376">
      <w:pPr>
        <w:widowControl w:val="0"/>
        <w:jc w:val="both"/>
        <w:rPr>
          <w:bCs/>
          <w:i/>
          <w:color w:val="000000" w:themeColor="text1"/>
          <w:u w:val="single"/>
        </w:rPr>
      </w:pPr>
      <w:r w:rsidRPr="00DE3376">
        <w:rPr>
          <w:bCs/>
          <w:i/>
          <w:color w:val="000000" w:themeColor="text1"/>
          <w:u w:val="single"/>
        </w:rPr>
        <w:t>психолого-педагогическая деятельность: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C57491" w:rsidRPr="00DE3376" w:rsidRDefault="00C57491" w:rsidP="00DE3376">
      <w:pPr>
        <w:widowControl w:val="0"/>
        <w:jc w:val="both"/>
        <w:rPr>
          <w:bCs/>
          <w:i/>
          <w:color w:val="000000" w:themeColor="text1"/>
          <w:u w:val="single"/>
        </w:rPr>
      </w:pPr>
      <w:r w:rsidRPr="00DE3376">
        <w:rPr>
          <w:bCs/>
          <w:i/>
          <w:color w:val="000000" w:themeColor="text1"/>
          <w:u w:val="single"/>
        </w:rPr>
        <w:t>организационно-управленческая деятельность: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организация и управление деятельностью медицинских организаций и их структурных подразделений;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организация проведения медицинской экспертизы;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lastRenderedPageBreak/>
        <w:t>организация оценки качества оказания медицинской помощи пациентам;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ведение учетно-отчетной документации в медицинской организации и ее структурныхподразделениях;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>создание в медицинских организациях и их структурных подразделениях благоприятных условийдля пребывания пациентов и трудовой деятельности медицинского персонала с учетом требованийтехники безопасности и охраны труда;</w:t>
      </w:r>
    </w:p>
    <w:p w:rsidR="00C57491" w:rsidRPr="00DE3376" w:rsidRDefault="00C57491" w:rsidP="00DE3376">
      <w:pPr>
        <w:widowControl w:val="0"/>
        <w:jc w:val="both"/>
        <w:rPr>
          <w:bCs/>
          <w:color w:val="000000" w:themeColor="text1"/>
        </w:rPr>
      </w:pPr>
      <w:r w:rsidRPr="00DE3376">
        <w:rPr>
          <w:bCs/>
          <w:color w:val="000000" w:themeColor="text1"/>
        </w:rPr>
        <w:t xml:space="preserve">соблюдение основных требований информационной безопасности. </w:t>
      </w:r>
    </w:p>
    <w:p w:rsidR="00C57491" w:rsidRPr="00DE3376" w:rsidRDefault="00C57491" w:rsidP="00DE3376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</w:rPr>
      </w:pPr>
    </w:p>
    <w:p w:rsidR="00F241FF" w:rsidRPr="00DE3376" w:rsidRDefault="00F241FF" w:rsidP="00DE3376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  <w:color w:val="000000" w:themeColor="text1"/>
        </w:rPr>
      </w:pPr>
      <w:r w:rsidRPr="00DE3376">
        <w:rPr>
          <w:b/>
          <w:bCs/>
        </w:rPr>
        <w:t xml:space="preserve">2.2. Место учебной </w:t>
      </w:r>
      <w:r w:rsidRPr="00DE3376">
        <w:rPr>
          <w:b/>
          <w:bCs/>
          <w:color w:val="000000" w:themeColor="text1"/>
        </w:rPr>
        <w:t xml:space="preserve">дисциплины (модуля) в структуре </w:t>
      </w:r>
      <w:r w:rsidRPr="00DE3376">
        <w:rPr>
          <w:b/>
          <w:bCs/>
          <w:caps/>
          <w:color w:val="000000" w:themeColor="text1"/>
        </w:rPr>
        <w:t>ооп</w:t>
      </w:r>
      <w:r w:rsidRPr="00DE3376">
        <w:rPr>
          <w:b/>
          <w:bCs/>
          <w:color w:val="000000" w:themeColor="text1"/>
        </w:rPr>
        <w:t xml:space="preserve"> специальности</w:t>
      </w:r>
    </w:p>
    <w:p w:rsidR="006A290C" w:rsidRPr="00DE3376" w:rsidRDefault="006A290C" w:rsidP="00DE3376">
      <w:pPr>
        <w:ind w:firstLine="708"/>
        <w:jc w:val="both"/>
        <w:rPr>
          <w:color w:val="000000" w:themeColor="text1"/>
        </w:rPr>
      </w:pPr>
      <w:r w:rsidRPr="00DE3376">
        <w:rPr>
          <w:color w:val="000000" w:themeColor="text1"/>
        </w:rPr>
        <w:t>Учебная дисциплина «</w:t>
      </w:r>
      <w:r w:rsidR="00C3233C" w:rsidRPr="00DE3376">
        <w:rPr>
          <w:bCs/>
          <w:color w:val="000000" w:themeColor="text1"/>
        </w:rPr>
        <w:t>Гематология</w:t>
      </w:r>
      <w:r w:rsidRPr="00DE3376">
        <w:rPr>
          <w:bCs/>
          <w:color w:val="000000" w:themeColor="text1"/>
        </w:rPr>
        <w:t>»</w:t>
      </w:r>
      <w:r w:rsidR="000B6736">
        <w:rPr>
          <w:bCs/>
          <w:color w:val="000000" w:themeColor="text1"/>
        </w:rPr>
        <w:t xml:space="preserve"> </w:t>
      </w:r>
      <w:r w:rsidRPr="00DE3376">
        <w:rPr>
          <w:color w:val="000000" w:themeColor="text1"/>
        </w:rPr>
        <w:t xml:space="preserve">относится к базовой части основной образовательной программы высшего образования (уровень подготовки кадров высшей квалификации – программа ординатуры) специальность </w:t>
      </w:r>
      <w:r w:rsidRPr="00DE3376">
        <w:rPr>
          <w:bCs/>
          <w:color w:val="000000" w:themeColor="text1"/>
        </w:rPr>
        <w:t>3</w:t>
      </w:r>
      <w:r w:rsidR="00C3233C" w:rsidRPr="00DE3376">
        <w:rPr>
          <w:bCs/>
          <w:color w:val="000000" w:themeColor="text1"/>
        </w:rPr>
        <w:t>1</w:t>
      </w:r>
      <w:r w:rsidRPr="00DE3376">
        <w:rPr>
          <w:bCs/>
          <w:color w:val="000000" w:themeColor="text1"/>
        </w:rPr>
        <w:t>.08.</w:t>
      </w:r>
      <w:r w:rsidR="00C3233C" w:rsidRPr="00DE3376">
        <w:rPr>
          <w:bCs/>
          <w:color w:val="000000" w:themeColor="text1"/>
        </w:rPr>
        <w:t>29</w:t>
      </w:r>
      <w:r w:rsidR="00504EB1" w:rsidRPr="00DE3376">
        <w:rPr>
          <w:bCs/>
          <w:color w:val="000000" w:themeColor="text1"/>
        </w:rPr>
        <w:t xml:space="preserve"> </w:t>
      </w:r>
      <w:r w:rsidR="00C3233C" w:rsidRPr="00DE3376">
        <w:rPr>
          <w:bCs/>
          <w:color w:val="000000" w:themeColor="text1"/>
        </w:rPr>
        <w:t>Гематология.</w:t>
      </w:r>
    </w:p>
    <w:p w:rsidR="006A290C" w:rsidRPr="00DE3376" w:rsidRDefault="006A290C" w:rsidP="00DE3376">
      <w:pPr>
        <w:tabs>
          <w:tab w:val="right" w:leader="underscore" w:pos="9639"/>
        </w:tabs>
        <w:jc w:val="both"/>
        <w:rPr>
          <w:color w:val="FF0000"/>
        </w:rPr>
      </w:pPr>
      <w:r w:rsidRPr="00DE3376">
        <w:t xml:space="preserve">           Для изучения данной дисциплины (модуля) необходимы знания, умения и навыки, разные уровни сформированных компетенций при обучении по основной образовательной программе высшего образования (специалитет) по </w:t>
      </w:r>
      <w:r w:rsidRPr="00DE3376">
        <w:rPr>
          <w:color w:val="000000" w:themeColor="text1"/>
        </w:rPr>
        <w:t xml:space="preserve">специальности </w:t>
      </w:r>
      <w:r w:rsidR="00504EB1" w:rsidRPr="00DE3376">
        <w:rPr>
          <w:bCs/>
          <w:color w:val="000000" w:themeColor="text1"/>
        </w:rPr>
        <w:t>31.08.29 Гематология.</w:t>
      </w:r>
    </w:p>
    <w:p w:rsidR="00F3604C" w:rsidRPr="00DE3376" w:rsidRDefault="00F3604C" w:rsidP="00DE3376">
      <w:pPr>
        <w:shd w:val="clear" w:color="auto" w:fill="FFFFFF"/>
        <w:ind w:left="11" w:right="11" w:firstLine="720"/>
        <w:jc w:val="both"/>
      </w:pPr>
      <w:r w:rsidRPr="00DE3376">
        <w:rPr>
          <w:color w:val="000000"/>
        </w:rPr>
        <w:t xml:space="preserve">В соответствии с </w:t>
      </w:r>
      <w:r w:rsidRPr="00DE3376">
        <w:rPr>
          <w:bCs/>
          <w:color w:val="000000"/>
        </w:rPr>
        <w:t xml:space="preserve">требованиями </w:t>
      </w:r>
      <w:r w:rsidRPr="00DE3376">
        <w:rPr>
          <w:color w:val="000000"/>
        </w:rPr>
        <w:t>дисциплины обучающийся должен</w:t>
      </w:r>
      <w:r w:rsidR="000B6736" w:rsidRPr="000B6736">
        <w:rPr>
          <w:color w:val="000000"/>
        </w:rPr>
        <w:t>:</w:t>
      </w:r>
      <w:r w:rsidRPr="00DE3376">
        <w:rPr>
          <w:color w:val="000000"/>
        </w:rPr>
        <w:t xml:space="preserve"> </w:t>
      </w:r>
    </w:p>
    <w:p w:rsidR="00F3604C" w:rsidRPr="00DE3376" w:rsidRDefault="00F3604C" w:rsidP="00DE3376">
      <w:pPr>
        <w:shd w:val="clear" w:color="auto" w:fill="FFFFFF"/>
        <w:tabs>
          <w:tab w:val="left" w:pos="720"/>
          <w:tab w:val="left" w:pos="1134"/>
        </w:tabs>
        <w:ind w:firstLine="709"/>
        <w:jc w:val="both"/>
      </w:pPr>
      <w:r w:rsidRPr="00DE3376">
        <w:rPr>
          <w:i/>
          <w:iCs/>
        </w:rPr>
        <w:t>1)</w:t>
      </w:r>
      <w:r w:rsidRPr="00DE3376">
        <w:rPr>
          <w:i/>
          <w:iCs/>
        </w:rPr>
        <w:tab/>
        <w:t xml:space="preserve">По курсу </w:t>
      </w:r>
      <w:r w:rsidR="00AA6842" w:rsidRPr="00DE3376">
        <w:rPr>
          <w:i/>
          <w:iCs/>
        </w:rPr>
        <w:t>физиологии кроветворения</w:t>
      </w:r>
      <w:r w:rsidRPr="00DE3376">
        <w:rPr>
          <w:i/>
          <w:iCs/>
        </w:rPr>
        <w:t>:</w:t>
      </w:r>
    </w:p>
    <w:p w:rsidR="00F3604C" w:rsidRPr="00DE3376" w:rsidRDefault="00F3604C" w:rsidP="00DE3376">
      <w:pPr>
        <w:shd w:val="clear" w:color="auto" w:fill="FFFFFF"/>
        <w:tabs>
          <w:tab w:val="left" w:pos="1134"/>
        </w:tabs>
        <w:ind w:right="10" w:firstLine="709"/>
        <w:jc w:val="both"/>
      </w:pPr>
      <w:r w:rsidRPr="00DE3376">
        <w:t xml:space="preserve">Знать: </w:t>
      </w:r>
      <w:r w:rsidR="00AA6842" w:rsidRPr="00DE3376">
        <w:t>стадии гемопоэза</w:t>
      </w:r>
      <w:r w:rsidRPr="00DE3376">
        <w:t xml:space="preserve">, включающие </w:t>
      </w:r>
      <w:r w:rsidR="00AA6842" w:rsidRPr="00DE3376">
        <w:rPr>
          <w:bCs/>
        </w:rPr>
        <w:t>полипотентные стволовые клетки и полипотентные клетки - предшественницы</w:t>
      </w:r>
      <w:r w:rsidRPr="00DE3376">
        <w:t xml:space="preserve">. Понятие </w:t>
      </w:r>
      <w:proofErr w:type="spellStart"/>
      <w:r w:rsidR="00AA6842" w:rsidRPr="00DE3376">
        <w:t>олигопотентные</w:t>
      </w:r>
      <w:proofErr w:type="spellEnd"/>
      <w:r w:rsidR="00AA6842" w:rsidRPr="00DE3376">
        <w:t xml:space="preserve"> и </w:t>
      </w:r>
      <w:proofErr w:type="spellStart"/>
      <w:r w:rsidR="00AA6842" w:rsidRPr="00DE3376">
        <w:t>монопотентные</w:t>
      </w:r>
      <w:proofErr w:type="spellEnd"/>
      <w:r w:rsidR="00AA6842" w:rsidRPr="00DE3376">
        <w:t xml:space="preserve"> клетки предшественницы (клетки предшественницы </w:t>
      </w:r>
      <w:proofErr w:type="spellStart"/>
      <w:r w:rsidR="00AA6842" w:rsidRPr="00DE3376">
        <w:t>грануломоноцитопоэза</w:t>
      </w:r>
      <w:proofErr w:type="spellEnd"/>
      <w:r w:rsidR="00AA6842" w:rsidRPr="00DE3376">
        <w:t xml:space="preserve">, </w:t>
      </w:r>
      <w:proofErr w:type="spellStart"/>
      <w:r w:rsidR="00AA6842" w:rsidRPr="00DE3376">
        <w:t>эозинофилопоэза</w:t>
      </w:r>
      <w:proofErr w:type="spellEnd"/>
      <w:r w:rsidR="00AA6842" w:rsidRPr="00DE3376">
        <w:t xml:space="preserve">, </w:t>
      </w:r>
      <w:proofErr w:type="spellStart"/>
      <w:r w:rsidR="00AA6842" w:rsidRPr="00DE3376">
        <w:t>базофилопоэза</w:t>
      </w:r>
      <w:proofErr w:type="spellEnd"/>
      <w:r w:rsidR="00AA6842" w:rsidRPr="00DE3376">
        <w:t xml:space="preserve">, эритропоэза, </w:t>
      </w:r>
      <w:proofErr w:type="spellStart"/>
      <w:r w:rsidR="00AA6842" w:rsidRPr="00DE3376">
        <w:t>мегакариоцитопоэза</w:t>
      </w:r>
      <w:proofErr w:type="spellEnd"/>
      <w:r w:rsidR="00AA6842" w:rsidRPr="00DE3376">
        <w:t>.</w:t>
      </w:r>
    </w:p>
    <w:p w:rsidR="00F3604C" w:rsidRPr="00DE3376" w:rsidRDefault="00F3604C" w:rsidP="00DE3376">
      <w:pPr>
        <w:shd w:val="clear" w:color="auto" w:fill="FFFFFF"/>
        <w:tabs>
          <w:tab w:val="left" w:pos="1134"/>
        </w:tabs>
        <w:ind w:right="19" w:firstLine="709"/>
        <w:jc w:val="both"/>
      </w:pPr>
      <w:r w:rsidRPr="00DE3376">
        <w:t xml:space="preserve">Уметь: </w:t>
      </w:r>
      <w:r w:rsidR="00AA6842" w:rsidRPr="00DE3376">
        <w:t>работать с микроскопом</w:t>
      </w:r>
      <w:r w:rsidRPr="00DE3376">
        <w:t>,</w:t>
      </w:r>
      <w:r w:rsidR="00AA6842" w:rsidRPr="00DE3376">
        <w:t xml:space="preserve"> различать клетки крови, считать количество клеток, </w:t>
      </w:r>
      <w:r w:rsidRPr="00DE3376">
        <w:t xml:space="preserve"> оценивать полученные </w:t>
      </w:r>
      <w:r w:rsidRPr="00DE3376">
        <w:rPr>
          <w:bCs/>
        </w:rPr>
        <w:t xml:space="preserve">результаты </w:t>
      </w:r>
      <w:r w:rsidRPr="00DE3376">
        <w:t xml:space="preserve">и выявлять отклонения от нормы при </w:t>
      </w:r>
      <w:r w:rsidRPr="00DE3376">
        <w:rPr>
          <w:bCs/>
        </w:rPr>
        <w:t xml:space="preserve">различных </w:t>
      </w:r>
      <w:r w:rsidRPr="00DE3376">
        <w:t xml:space="preserve">заболеваниях </w:t>
      </w:r>
      <w:r w:rsidR="00AA6842" w:rsidRPr="00DE3376">
        <w:t>крови</w:t>
      </w:r>
      <w:r w:rsidRPr="00DE3376">
        <w:t>.</w:t>
      </w:r>
    </w:p>
    <w:p w:rsidR="00F3604C" w:rsidRPr="00DE3376" w:rsidRDefault="00F3604C" w:rsidP="00DE3376">
      <w:pPr>
        <w:widowControl w:val="0"/>
        <w:tabs>
          <w:tab w:val="left" w:pos="708"/>
          <w:tab w:val="left" w:pos="1134"/>
          <w:tab w:val="right" w:leader="underscore" w:pos="9639"/>
        </w:tabs>
        <w:ind w:firstLine="709"/>
        <w:jc w:val="both"/>
      </w:pPr>
      <w:r w:rsidRPr="00DE3376">
        <w:t>Владеть:</w:t>
      </w:r>
      <w:r w:rsidR="000B6736">
        <w:t xml:space="preserve"> </w:t>
      </w:r>
      <w:r w:rsidRPr="00DE3376">
        <w:t>простейшими медицинскими инструментами и оборудованием.</w:t>
      </w:r>
    </w:p>
    <w:p w:rsidR="00F3604C" w:rsidRPr="00DE3376" w:rsidRDefault="00F3604C" w:rsidP="00DE3376">
      <w:pPr>
        <w:shd w:val="clear" w:color="auto" w:fill="FFFFFF"/>
        <w:tabs>
          <w:tab w:val="left" w:pos="1134"/>
        </w:tabs>
        <w:ind w:right="19" w:firstLine="709"/>
        <w:jc w:val="both"/>
      </w:pPr>
      <w:r w:rsidRPr="00DE3376">
        <w:t>Сформировать профессиональные компетенции ПК-</w:t>
      </w:r>
      <w:r w:rsidR="00FE7FDF" w:rsidRPr="00DE3376">
        <w:t>4</w:t>
      </w:r>
      <w:r w:rsidRPr="00DE3376">
        <w:t>, ПК-6</w:t>
      </w:r>
      <w:r w:rsidR="00FE7FDF" w:rsidRPr="00DE3376">
        <w:t>, ПК-9;</w:t>
      </w:r>
    </w:p>
    <w:p w:rsidR="00F3604C" w:rsidRPr="00DE3376" w:rsidRDefault="00F3604C" w:rsidP="00DE3376">
      <w:pPr>
        <w:shd w:val="clear" w:color="auto" w:fill="FFFFFF"/>
        <w:tabs>
          <w:tab w:val="left" w:pos="1134"/>
        </w:tabs>
        <w:ind w:firstLine="709"/>
        <w:jc w:val="both"/>
      </w:pPr>
      <w:r w:rsidRPr="00DE3376">
        <w:rPr>
          <w:i/>
          <w:iCs/>
        </w:rPr>
        <w:t>2)</w:t>
      </w:r>
      <w:r w:rsidRPr="00DE3376">
        <w:rPr>
          <w:i/>
          <w:iCs/>
        </w:rPr>
        <w:tab/>
        <w:t>По курсу анатомии</w:t>
      </w:r>
      <w:r w:rsidR="000D7E65" w:rsidRPr="00DE3376">
        <w:rPr>
          <w:i/>
          <w:iCs/>
        </w:rPr>
        <w:t xml:space="preserve"> органов кроветворения</w:t>
      </w:r>
      <w:r w:rsidRPr="00DE3376">
        <w:rPr>
          <w:i/>
          <w:iCs/>
        </w:rPr>
        <w:t>:</w:t>
      </w:r>
    </w:p>
    <w:p w:rsidR="00EB11B0" w:rsidRPr="00DE3376" w:rsidRDefault="00F3604C" w:rsidP="00DE3376">
      <w:pPr>
        <w:shd w:val="clear" w:color="auto" w:fill="FFFFFF"/>
        <w:tabs>
          <w:tab w:val="left" w:pos="1134"/>
        </w:tabs>
        <w:ind w:right="19" w:firstLine="709"/>
        <w:jc w:val="both"/>
      </w:pPr>
      <w:r w:rsidRPr="00DE3376">
        <w:t xml:space="preserve">Знать: </w:t>
      </w:r>
      <w:r w:rsidR="000D7E65" w:rsidRPr="00DE3376">
        <w:t>строение костного мозга, где находится костный мозг. Знать строение лимфатического узла (основные группы лимфатических узлов), Селезёнка её роль в кроветворении. Тимус, его основная роль в развитии клеток крови и иммунитете.</w:t>
      </w:r>
    </w:p>
    <w:p w:rsidR="00F3604C" w:rsidRPr="00DE3376" w:rsidRDefault="00F3604C" w:rsidP="00DE3376">
      <w:pPr>
        <w:shd w:val="clear" w:color="auto" w:fill="FFFFFF"/>
        <w:tabs>
          <w:tab w:val="left" w:pos="1134"/>
        </w:tabs>
        <w:ind w:right="19" w:firstLine="709"/>
        <w:jc w:val="both"/>
      </w:pPr>
      <w:r w:rsidRPr="00DE3376">
        <w:t xml:space="preserve">Уметь: </w:t>
      </w:r>
      <w:r w:rsidRPr="00DE3376">
        <w:rPr>
          <w:bCs/>
        </w:rPr>
        <w:t xml:space="preserve">применять </w:t>
      </w:r>
      <w:r w:rsidRPr="00DE3376">
        <w:t xml:space="preserve">(знания по анатомии органов </w:t>
      </w:r>
      <w:r w:rsidR="000D7E65" w:rsidRPr="00DE3376">
        <w:t xml:space="preserve">кроветворения </w:t>
      </w:r>
      <w:r w:rsidRPr="00DE3376">
        <w:t xml:space="preserve">в объяснении возникновения и течения патологических процессов </w:t>
      </w:r>
      <w:r w:rsidR="000D7E65" w:rsidRPr="00DE3376">
        <w:t>кроветворных органов).</w:t>
      </w:r>
    </w:p>
    <w:p w:rsidR="00F3604C" w:rsidRPr="00DE3376" w:rsidRDefault="00F3604C" w:rsidP="00DE3376">
      <w:pPr>
        <w:shd w:val="clear" w:color="auto" w:fill="FFFFFF"/>
        <w:tabs>
          <w:tab w:val="left" w:pos="1134"/>
        </w:tabs>
        <w:ind w:right="19" w:firstLine="709"/>
        <w:jc w:val="both"/>
      </w:pPr>
      <w:r w:rsidRPr="00DE3376">
        <w:t>Владеть: навыками определения анатомическог</w:t>
      </w:r>
      <w:r w:rsidR="000D7E65" w:rsidRPr="00DE3376">
        <w:t>о строения  органов кроветворения: пальпация селезёнки и лимфатических узлов, пальпация и перкуссия печени.</w:t>
      </w:r>
    </w:p>
    <w:p w:rsidR="00F3604C" w:rsidRPr="00DE3376" w:rsidRDefault="00F3604C" w:rsidP="00DE3376">
      <w:pPr>
        <w:widowControl w:val="0"/>
        <w:tabs>
          <w:tab w:val="left" w:pos="708"/>
          <w:tab w:val="left" w:pos="1134"/>
        </w:tabs>
        <w:ind w:firstLine="709"/>
        <w:jc w:val="both"/>
      </w:pPr>
      <w:r w:rsidRPr="00DE3376">
        <w:t>Сформировать компетенции: ПК-2, ПК-5.</w:t>
      </w:r>
    </w:p>
    <w:p w:rsidR="00F3604C" w:rsidRPr="00DE3376" w:rsidRDefault="00F3604C" w:rsidP="00DE3376">
      <w:pPr>
        <w:tabs>
          <w:tab w:val="right" w:leader="underscore" w:pos="9639"/>
        </w:tabs>
        <w:jc w:val="both"/>
      </w:pPr>
    </w:p>
    <w:p w:rsidR="00F241FF" w:rsidRPr="00DE3376" w:rsidRDefault="00F241FF" w:rsidP="00DE3376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</w:rPr>
      </w:pPr>
      <w:r w:rsidRPr="00DE3376">
        <w:rPr>
          <w:b/>
          <w:bCs/>
        </w:rPr>
        <w:t>2.3. Требования к результатам освоения учебной дисциплины (модуля)</w:t>
      </w:r>
    </w:p>
    <w:p w:rsidR="00F241FF" w:rsidRPr="00DE3376" w:rsidRDefault="00F241FF" w:rsidP="00DE3376">
      <w:pPr>
        <w:widowControl w:val="0"/>
        <w:ind w:firstLine="709"/>
        <w:rPr>
          <w:i/>
        </w:rPr>
      </w:pPr>
      <w:r w:rsidRPr="00DE3376">
        <w:rPr>
          <w:bCs/>
          <w:i/>
        </w:rPr>
        <w:t>2.3.1. Перечислить виды профессиональной деятельности, которые лежат в основе преподавания данной дисциплины</w:t>
      </w:r>
      <w:r w:rsidRPr="00DE3376">
        <w:rPr>
          <w:bCs/>
          <w:i/>
          <w:vertAlign w:val="superscript"/>
        </w:rPr>
        <w:footnoteReference w:id="1"/>
      </w:r>
      <w:r w:rsidRPr="00DE3376">
        <w:rPr>
          <w:bCs/>
          <w:i/>
        </w:rPr>
        <w:t xml:space="preserve">: </w:t>
      </w:r>
    </w:p>
    <w:p w:rsidR="001D33FC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профилактическая, </w:t>
      </w:r>
    </w:p>
    <w:p w:rsidR="001D33FC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диагностическая, </w:t>
      </w:r>
    </w:p>
    <w:p w:rsidR="001D33FC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лечебная, </w:t>
      </w:r>
    </w:p>
    <w:p w:rsidR="001D33FC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реабилитационная, </w:t>
      </w:r>
    </w:p>
    <w:p w:rsidR="001D33FC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психолого-педагогическая, </w:t>
      </w:r>
    </w:p>
    <w:p w:rsidR="00C3233C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организационно-управленческая, </w:t>
      </w:r>
    </w:p>
    <w:p w:rsidR="00F241FF" w:rsidRPr="00DE3376" w:rsidRDefault="001D33FC" w:rsidP="00DE3376">
      <w:pPr>
        <w:widowControl w:val="0"/>
        <w:snapToGrid w:val="0"/>
        <w:ind w:left="360"/>
        <w:rPr>
          <w:bCs/>
        </w:rPr>
      </w:pPr>
      <w:r w:rsidRPr="00DE3376">
        <w:rPr>
          <w:bCs/>
        </w:rPr>
        <w:t xml:space="preserve">    - научно-исследовательская.</w:t>
      </w:r>
    </w:p>
    <w:p w:rsidR="00C3233C" w:rsidRPr="00DE3376" w:rsidRDefault="00C3233C" w:rsidP="00DE3376">
      <w:pPr>
        <w:tabs>
          <w:tab w:val="left" w:pos="1276"/>
        </w:tabs>
        <w:jc w:val="both"/>
      </w:pPr>
      <w:r w:rsidRPr="00DE3376">
        <w:t>Обучающиеся, успешно освоившие рабочую программу, будут обладать компетенциями, включающими в себя способность/готовность:</w:t>
      </w:r>
    </w:p>
    <w:p w:rsidR="00C3233C" w:rsidRPr="00DE3376" w:rsidRDefault="00C3233C" w:rsidP="00DE3376">
      <w:pPr>
        <w:widowControl w:val="0"/>
        <w:tabs>
          <w:tab w:val="num" w:pos="540"/>
        </w:tabs>
        <w:ind w:left="180"/>
      </w:pPr>
      <w:r w:rsidRPr="00DE3376">
        <w:t>- 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</w:t>
      </w:r>
      <w:r w:rsidRPr="00DE3376">
        <w:lastRenderedPageBreak/>
        <w:t>дупреждение возникновения и(или) распространения заболевания,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C3233C" w:rsidRPr="00DE3376" w:rsidRDefault="00C3233C" w:rsidP="00DE3376">
      <w:pPr>
        <w:widowControl w:val="0"/>
        <w:numPr>
          <w:ilvl w:val="0"/>
          <w:numId w:val="19"/>
        </w:numPr>
        <w:jc w:val="both"/>
      </w:pPr>
      <w:r w:rsidRPr="00DE3376">
        <w:t>Готовность к проведению профилактических осмотров, диспансеризации и осуществлению диспансерного наблюдения (ПК-2);</w:t>
      </w:r>
    </w:p>
    <w:p w:rsidR="00C3233C" w:rsidRPr="00DE3376" w:rsidRDefault="00C3233C" w:rsidP="00DE3376">
      <w:pPr>
        <w:widowControl w:val="0"/>
        <w:ind w:left="180"/>
        <w:jc w:val="both"/>
        <w:rPr>
          <w:b/>
        </w:rPr>
      </w:pPr>
      <w:r w:rsidRPr="00DE3376">
        <w:rPr>
          <w:u w:val="single"/>
        </w:rPr>
        <w:t>в диагностической деятельности</w:t>
      </w:r>
      <w:r w:rsidRPr="00DE3376">
        <w:t>:</w:t>
      </w:r>
    </w:p>
    <w:p w:rsidR="00C3233C" w:rsidRPr="00DE3376" w:rsidRDefault="00C3233C" w:rsidP="00DE3376">
      <w:pPr>
        <w:widowControl w:val="0"/>
        <w:numPr>
          <w:ilvl w:val="0"/>
          <w:numId w:val="17"/>
        </w:numPr>
        <w:jc w:val="both"/>
      </w:pPr>
      <w:r w:rsidRPr="00DE3376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C3233C" w:rsidRPr="00DE3376" w:rsidRDefault="00C3233C" w:rsidP="00DE3376">
      <w:pPr>
        <w:widowControl w:val="0"/>
        <w:numPr>
          <w:ilvl w:val="0"/>
          <w:numId w:val="17"/>
        </w:numPr>
        <w:jc w:val="both"/>
      </w:pPr>
      <w:r w:rsidRPr="00DE3376">
        <w:t>Готовность к ведению и лечению пациентов с заболеваниями крови (ПК-6);</w:t>
      </w:r>
    </w:p>
    <w:p w:rsidR="00C3233C" w:rsidRPr="00DE3376" w:rsidRDefault="00C3233C" w:rsidP="00DE3376">
      <w:pPr>
        <w:widowControl w:val="0"/>
        <w:tabs>
          <w:tab w:val="num" w:pos="1440"/>
        </w:tabs>
        <w:ind w:left="180"/>
        <w:rPr>
          <w:u w:val="single"/>
        </w:rPr>
      </w:pPr>
      <w:r w:rsidRPr="00DE3376">
        <w:rPr>
          <w:u w:val="single"/>
        </w:rPr>
        <w:t>в реабилитационной деятельности:</w:t>
      </w:r>
    </w:p>
    <w:p w:rsidR="00C3233C" w:rsidRPr="00DE3376" w:rsidRDefault="00C3233C" w:rsidP="00DE3376">
      <w:pPr>
        <w:widowControl w:val="0"/>
        <w:numPr>
          <w:ilvl w:val="0"/>
          <w:numId w:val="18"/>
        </w:numPr>
        <w:jc w:val="both"/>
      </w:pPr>
      <w:r w:rsidRPr="00DE3376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C3233C" w:rsidRPr="00DE3376" w:rsidRDefault="00C3233C" w:rsidP="00DE3376">
      <w:pPr>
        <w:widowControl w:val="0"/>
        <w:jc w:val="both"/>
      </w:pPr>
    </w:p>
    <w:p w:rsidR="00C3233C" w:rsidRPr="00DE3376" w:rsidRDefault="00C3233C" w:rsidP="00DE3376">
      <w:pPr>
        <w:rPr>
          <w:u w:val="single"/>
        </w:rPr>
      </w:pPr>
      <w:r w:rsidRPr="00DE3376">
        <w:rPr>
          <w:u w:val="single"/>
        </w:rPr>
        <w:t>По окончании изучения рабочей программы «Гематология» обучающийся должен знать: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законодательство Российской Федерации по вопросам охраны здоровья и организации гематологической помощи населению нормативные правовые документы, регламентирующие деятельность организаций здравоохранения;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принципы социальной гигиены, биосоциальные аспекты здоровья и болезни; основы медицинской этики и деонтологии в гематологии;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основы оказания и стандарты амбулаторной и стационарной помощи больным с гематологическими заболеваниями;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основы оказания и стандарты амбулаторной и стационарной гематологической  помощи населению;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факторы, влияющие на здоровье, и критерии его характеризующие;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современные методы профилактики, диагностики, лечения и реабилитации больных по профилю «Гематология»;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теоретические аспекты всех нозологий как по профилю «Гематология », так и других самостоятельных клинических дисциплин; их этиологию, патогенез, клиническую симптоматику и особенности течения;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организма, используемые в гематологии;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правила оказания неотложной медицинской помощи (в том числе в гематологии);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основы фармакотерапии при различных гематологических заболеваниях и осложнениях при заболеваниях крови;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основные положения экспертизы временной нетрудоспособности, медико-социальной экспертизы и порядок их проведения;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основы санитарного просвещения;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правила оформления медицинской документации;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принципы планирования деятельности и отчетности гематологической помощи; методы и порядок контроля ее деятельности;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теоретические основы, принципы и методы диспансеризации и лекарственного обеспечения;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основы организации лечебно-профилактической помощи в больницах и амбулаторно-поликлинических организациях, скорой и неотложной медицинской помощи, службы медицины катастроф, санитарно-эпидемиологической службы, организационно-экономические основы деятельности организаций здравоохранения и медицинских работников в условиях бюджетно-страховой медицины;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lastRenderedPageBreak/>
        <w:t>правила внутреннего трудового распорядка, правила по охране труда и пожарной безопасности.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правовые основы оборота наркотических средств и психотропных веществ;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фармакотерапию острой и хронической боли;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контроль за использованием наркотических средств, психотропных веществ и их прекурсоров в медицинской организации;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болевую (</w:t>
      </w:r>
      <w:proofErr w:type="spellStart"/>
      <w:r w:rsidRPr="00DE3376">
        <w:t>ноцицептивную</w:t>
      </w:r>
      <w:proofErr w:type="spellEnd"/>
      <w:r w:rsidRPr="00DE3376">
        <w:t>) систему организма (анатомические и физиологические основы боли);</w:t>
      </w:r>
    </w:p>
    <w:p w:rsidR="00C3233C" w:rsidRPr="00DE3376" w:rsidRDefault="00C3233C" w:rsidP="00DE3376">
      <w:pPr>
        <w:widowControl w:val="0"/>
        <w:numPr>
          <w:ilvl w:val="0"/>
          <w:numId w:val="16"/>
        </w:numPr>
        <w:tabs>
          <w:tab w:val="num" w:pos="1418"/>
        </w:tabs>
        <w:ind w:left="0" w:firstLine="0"/>
        <w:jc w:val="both"/>
      </w:pPr>
      <w:r w:rsidRPr="00DE3376">
        <w:t>болевые синдромы и их терапию.</w:t>
      </w:r>
    </w:p>
    <w:p w:rsidR="001D33FC" w:rsidRPr="00DE3376" w:rsidRDefault="001D33FC" w:rsidP="00DE3376">
      <w:pPr>
        <w:widowControl w:val="0"/>
        <w:snapToGrid w:val="0"/>
        <w:ind w:left="709"/>
        <w:rPr>
          <w:i/>
        </w:rPr>
      </w:pPr>
    </w:p>
    <w:p w:rsidR="00F241FF" w:rsidRPr="00DE3376" w:rsidRDefault="00F241FF" w:rsidP="00DE3376">
      <w:pPr>
        <w:widowControl w:val="0"/>
        <w:tabs>
          <w:tab w:val="right" w:leader="underscore" w:pos="9639"/>
        </w:tabs>
        <w:ind w:firstLine="709"/>
        <w:jc w:val="both"/>
        <w:rPr>
          <w:bCs/>
        </w:rPr>
      </w:pPr>
      <w:r w:rsidRPr="00DE3376">
        <w:t>2.3.2. Изучение данной учебной дисциплины направлено на формирование у обучающихся следующих профессиональных (ПК) компетенций:</w:t>
      </w:r>
    </w:p>
    <w:p w:rsidR="00F517A7" w:rsidRPr="00DE3376" w:rsidRDefault="00F517A7" w:rsidP="00DE3376">
      <w:pPr>
        <w:pStyle w:val="a5"/>
        <w:widowControl w:val="0"/>
        <w:tabs>
          <w:tab w:val="right" w:leader="underscore" w:pos="9639"/>
        </w:tabs>
        <w:snapToGrid w:val="0"/>
        <w:ind w:left="360"/>
        <w:rPr>
          <w:b/>
          <w:bCs/>
        </w:rPr>
      </w:pPr>
    </w:p>
    <w:p w:rsidR="00F517A7" w:rsidRPr="00DE3376" w:rsidRDefault="00F517A7" w:rsidP="00DE3376">
      <w:pPr>
        <w:jc w:val="center"/>
        <w:sectPr w:rsidR="00F517A7" w:rsidRPr="00DE3376" w:rsidSect="008411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65"/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52"/>
        <w:gridCol w:w="6979"/>
        <w:gridCol w:w="1558"/>
        <w:gridCol w:w="1301"/>
      </w:tblGrid>
      <w:tr w:rsidR="00D569F7" w:rsidRPr="00DE3376" w:rsidTr="000B6736">
        <w:tc>
          <w:tcPr>
            <w:tcW w:w="675" w:type="dxa"/>
          </w:tcPr>
          <w:p w:rsidR="00D569F7" w:rsidRPr="00DE3376" w:rsidRDefault="002B17EC" w:rsidP="00DE3376">
            <w:pPr>
              <w:pStyle w:val="NoSpacing1"/>
              <w:rPr>
                <w:lang w:eastAsia="en-US"/>
              </w:rPr>
            </w:pPr>
            <w:r w:rsidRPr="00DE3376">
              <w:rPr>
                <w:lang w:eastAsia="en-US"/>
              </w:rPr>
              <w:lastRenderedPageBreak/>
              <w:t>Компетенция</w:t>
            </w:r>
          </w:p>
        </w:tc>
        <w:tc>
          <w:tcPr>
            <w:tcW w:w="1985" w:type="dxa"/>
            <w:shd w:val="clear" w:color="auto" w:fill="auto"/>
          </w:tcPr>
          <w:p w:rsidR="002B17EC" w:rsidRPr="00DE3376" w:rsidRDefault="002B17EC" w:rsidP="00DE3376">
            <w:pPr>
              <w:pStyle w:val="NoSpacing1"/>
              <w:rPr>
                <w:lang w:eastAsia="en-US"/>
              </w:rPr>
            </w:pPr>
            <w:r w:rsidRPr="00DE3376">
              <w:rPr>
                <w:lang w:eastAsia="en-US"/>
              </w:rPr>
              <w:t>Содержание</w:t>
            </w:r>
          </w:p>
          <w:p w:rsidR="002B17EC" w:rsidRPr="00DE3376" w:rsidRDefault="002B17EC" w:rsidP="00DE3376">
            <w:pPr>
              <w:pStyle w:val="NoSpacing1"/>
              <w:rPr>
                <w:lang w:eastAsia="en-US"/>
              </w:rPr>
            </w:pPr>
            <w:proofErr w:type="spellStart"/>
            <w:r w:rsidRPr="00DE3376">
              <w:rPr>
                <w:lang w:eastAsia="en-US"/>
              </w:rPr>
              <w:t>Компетеции</w:t>
            </w:r>
            <w:proofErr w:type="spellEnd"/>
          </w:p>
          <w:p w:rsidR="00D569F7" w:rsidRPr="00DE3376" w:rsidRDefault="002B17EC" w:rsidP="00DE3376">
            <w:r w:rsidRPr="00DE3376">
              <w:rPr>
                <w:lang w:eastAsia="en-US"/>
              </w:rPr>
              <w:t>(или её части)</w:t>
            </w:r>
          </w:p>
        </w:tc>
        <w:tc>
          <w:tcPr>
            <w:tcW w:w="1952" w:type="dxa"/>
            <w:shd w:val="clear" w:color="auto" w:fill="auto"/>
          </w:tcPr>
          <w:p w:rsidR="002B17EC" w:rsidRPr="00DE3376" w:rsidRDefault="002B17EC" w:rsidP="00DE3376">
            <w:pPr>
              <w:pStyle w:val="NoSpacing1"/>
              <w:rPr>
                <w:lang w:eastAsia="en-US"/>
              </w:rPr>
            </w:pPr>
            <w:r w:rsidRPr="00DE3376">
              <w:rPr>
                <w:lang w:eastAsia="en-US"/>
              </w:rPr>
              <w:t>Дисциплины</w:t>
            </w:r>
          </w:p>
          <w:p w:rsidR="00D569F7" w:rsidRPr="00DE3376" w:rsidRDefault="002B17EC" w:rsidP="00DE3376">
            <w:r w:rsidRPr="00DE3376">
              <w:rPr>
                <w:lang w:eastAsia="en-US"/>
              </w:rPr>
              <w:t>практики</w:t>
            </w:r>
          </w:p>
        </w:tc>
        <w:tc>
          <w:tcPr>
            <w:tcW w:w="6979" w:type="dxa"/>
            <w:shd w:val="clear" w:color="auto" w:fill="auto"/>
          </w:tcPr>
          <w:p w:rsidR="00D569F7" w:rsidRPr="00DE3376" w:rsidRDefault="002B17EC" w:rsidP="00DE3376">
            <w:pPr>
              <w:jc w:val="center"/>
            </w:pPr>
            <w:r w:rsidRPr="00DE3376">
              <w:rPr>
                <w:lang w:eastAsia="en-US"/>
              </w:rPr>
              <w:t>Результаты обучения</w:t>
            </w:r>
          </w:p>
        </w:tc>
        <w:tc>
          <w:tcPr>
            <w:tcW w:w="1558" w:type="dxa"/>
            <w:shd w:val="clear" w:color="auto" w:fill="auto"/>
          </w:tcPr>
          <w:p w:rsidR="00D569F7" w:rsidRPr="00DE3376" w:rsidRDefault="002B17EC" w:rsidP="00DE3376">
            <w:pPr>
              <w:jc w:val="center"/>
            </w:pPr>
            <w:r w:rsidRPr="00DE3376">
              <w:rPr>
                <w:lang w:eastAsia="en-US"/>
              </w:rPr>
              <w:t>Виды занятий</w:t>
            </w:r>
          </w:p>
        </w:tc>
        <w:tc>
          <w:tcPr>
            <w:tcW w:w="1301" w:type="dxa"/>
            <w:shd w:val="clear" w:color="auto" w:fill="auto"/>
          </w:tcPr>
          <w:p w:rsidR="00D569F7" w:rsidRPr="00DE3376" w:rsidRDefault="002B17EC" w:rsidP="00DE3376">
            <w:pPr>
              <w:jc w:val="center"/>
            </w:pPr>
            <w:r w:rsidRPr="00DE3376">
              <w:rPr>
                <w:lang w:eastAsia="en-US"/>
              </w:rPr>
              <w:t>Оценочные средства</w:t>
            </w:r>
          </w:p>
        </w:tc>
      </w:tr>
      <w:tr w:rsidR="00D569F7" w:rsidRPr="00DE3376" w:rsidTr="000B6736">
        <w:tc>
          <w:tcPr>
            <w:tcW w:w="675" w:type="dxa"/>
          </w:tcPr>
          <w:p w:rsidR="00D569F7" w:rsidRPr="00DE3376" w:rsidRDefault="008E20F8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ПК-1</w:t>
            </w:r>
          </w:p>
        </w:tc>
        <w:tc>
          <w:tcPr>
            <w:tcW w:w="1985" w:type="dxa"/>
            <w:shd w:val="clear" w:color="auto" w:fill="auto"/>
          </w:tcPr>
          <w:p w:rsidR="00B17F85" w:rsidRPr="00DE3376" w:rsidRDefault="00B17F85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готовность к осуществлению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комплекса</w:t>
            </w:r>
            <w:r w:rsidR="007314E0" w:rsidRPr="00DE3376">
              <w:rPr>
                <w:rFonts w:cs="Times New Roman"/>
              </w:rPr>
              <w:t xml:space="preserve"> мероприятии</w:t>
            </w:r>
            <w:r w:rsidRPr="00DE3376">
              <w:rPr>
                <w:rFonts w:cs="Times New Roman"/>
              </w:rPr>
              <w:t>, направленных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на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сохранение и укрепление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здоровья и включающих в себя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формирование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здорового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образа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жизни, предупреждение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возникновения и (или) распространения</w:t>
            </w:r>
            <w:r w:rsidR="007314E0" w:rsidRPr="00DE3376">
              <w:rPr>
                <w:rFonts w:cs="Times New Roman"/>
              </w:rPr>
              <w:t xml:space="preserve"> заболевании</w:t>
            </w:r>
            <w:r w:rsidRPr="00DE3376">
              <w:rPr>
                <w:rFonts w:cs="Times New Roman"/>
              </w:rPr>
              <w:t>, их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раннюю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диагностику, выявление</w:t>
            </w:r>
            <w:r w:rsidR="007314E0" w:rsidRPr="00DE3376">
              <w:rPr>
                <w:rFonts w:cs="Times New Roman"/>
              </w:rPr>
              <w:t xml:space="preserve"> причин и условии</w:t>
            </w:r>
            <w:r w:rsidRPr="00DE3376">
              <w:rPr>
                <w:rFonts w:cs="Times New Roman"/>
              </w:rPr>
              <w:t xml:space="preserve"> их</w:t>
            </w:r>
            <w:r w:rsidR="007314E0" w:rsidRP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возникновения и развития, а также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направленных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на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устранение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вредного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влияния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на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здоровье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lastRenderedPageBreak/>
              <w:t>человека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факторов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среды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его</w:t>
            </w:r>
            <w:r w:rsidR="000B673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обитания</w:t>
            </w:r>
          </w:p>
          <w:p w:rsidR="00D569F7" w:rsidRPr="00DE3376" w:rsidRDefault="00D569F7" w:rsidP="00DE3376"/>
        </w:tc>
        <w:tc>
          <w:tcPr>
            <w:tcW w:w="1952" w:type="dxa"/>
            <w:shd w:val="clear" w:color="auto" w:fill="auto"/>
          </w:tcPr>
          <w:p w:rsidR="00D569F7" w:rsidRPr="00DE3376" w:rsidRDefault="008E20F8" w:rsidP="00DE3376">
            <w:pPr>
              <w:jc w:val="center"/>
            </w:pPr>
            <w:r w:rsidRPr="00DE3376">
              <w:lastRenderedPageBreak/>
              <w:t>Гематология</w:t>
            </w:r>
          </w:p>
        </w:tc>
        <w:tc>
          <w:tcPr>
            <w:tcW w:w="6979" w:type="dxa"/>
            <w:shd w:val="clear" w:color="auto" w:fill="auto"/>
          </w:tcPr>
          <w:p w:rsidR="008E20F8" w:rsidRPr="00DE3376" w:rsidRDefault="008E20F8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Уметь: </w:t>
            </w:r>
          </w:p>
          <w:p w:rsidR="008E20F8" w:rsidRPr="00DE3376" w:rsidRDefault="008E20F8" w:rsidP="00DE3376">
            <w:pPr>
              <w:pStyle w:val="Default"/>
              <w:jc w:val="both"/>
            </w:pPr>
            <w:r w:rsidRPr="00DE3376">
              <w:t xml:space="preserve">1. Осуществлять самостоятельную работу с учебной, научной, нормативной и справочной литературой и проводить обучения работников. </w:t>
            </w:r>
          </w:p>
          <w:p w:rsidR="008E20F8" w:rsidRPr="00DE3376" w:rsidRDefault="008E20F8" w:rsidP="00DE3376">
            <w:pPr>
              <w:pStyle w:val="Default"/>
              <w:jc w:val="both"/>
            </w:pPr>
            <w:r w:rsidRPr="00DE3376">
              <w:t xml:space="preserve">2. Использовать в работе нормативные документы, регулирующие вопросы организации здравоохранения различного уровня. </w:t>
            </w:r>
          </w:p>
          <w:p w:rsidR="008E20F8" w:rsidRPr="00DE3376" w:rsidRDefault="008E20F8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Владеть: </w:t>
            </w:r>
          </w:p>
          <w:p w:rsidR="008E20F8" w:rsidRPr="00DE3376" w:rsidRDefault="008E20F8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1. </w:t>
            </w:r>
            <w:r w:rsidRPr="00DE3376">
              <w:t xml:space="preserve">Психологическими методиками профессионального общения. </w:t>
            </w:r>
          </w:p>
          <w:p w:rsidR="008E20F8" w:rsidRPr="00DE3376" w:rsidRDefault="008E20F8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2. </w:t>
            </w:r>
            <w:r w:rsidRPr="00DE3376">
              <w:t xml:space="preserve">Методиками самостоятельной работы с учебной, научной, нормативной и справочной литературой. </w:t>
            </w:r>
          </w:p>
          <w:p w:rsidR="008E20F8" w:rsidRPr="00DE3376" w:rsidRDefault="008E20F8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Знать: </w:t>
            </w:r>
          </w:p>
          <w:p w:rsidR="008E20F8" w:rsidRPr="00DE3376" w:rsidRDefault="008E20F8" w:rsidP="00DE3376">
            <w:pPr>
              <w:jc w:val="both"/>
            </w:pPr>
            <w:r w:rsidRPr="00DE3376">
              <w:t xml:space="preserve"> - Вопросы эмбриогенеза, нормальной анатомии и гистологии органов кроветворения;</w:t>
            </w:r>
          </w:p>
          <w:p w:rsidR="008E20F8" w:rsidRPr="00DE3376" w:rsidRDefault="008E20F8" w:rsidP="00DE3376">
            <w:pPr>
              <w:jc w:val="both"/>
            </w:pPr>
            <w:r w:rsidRPr="00DE3376">
              <w:t xml:space="preserve"> - Физиологию органов кроветворения;</w:t>
            </w:r>
          </w:p>
          <w:p w:rsidR="008E20F8" w:rsidRPr="00DE3376" w:rsidRDefault="008E20F8" w:rsidP="00DE3376">
            <w:pPr>
              <w:jc w:val="both"/>
            </w:pPr>
            <w:r w:rsidRPr="00DE3376">
              <w:t xml:space="preserve"> - Виды функциональных и клинических методов исследования в гематологии, применяемые на современном этапе;</w:t>
            </w:r>
          </w:p>
          <w:p w:rsidR="00D569F7" w:rsidRPr="00DE3376" w:rsidRDefault="00D569F7" w:rsidP="00DE3376"/>
        </w:tc>
        <w:tc>
          <w:tcPr>
            <w:tcW w:w="1558" w:type="dxa"/>
            <w:shd w:val="clear" w:color="auto" w:fill="auto"/>
          </w:tcPr>
          <w:p w:rsidR="00D569F7" w:rsidRPr="00DE3376" w:rsidRDefault="008E20F8" w:rsidP="00DE3376">
            <w:r w:rsidRPr="00DE3376">
              <w:t>Лекции, семинары, практика</w:t>
            </w:r>
          </w:p>
        </w:tc>
        <w:tc>
          <w:tcPr>
            <w:tcW w:w="1301" w:type="dxa"/>
            <w:shd w:val="clear" w:color="auto" w:fill="auto"/>
          </w:tcPr>
          <w:p w:rsidR="00D569F7" w:rsidRPr="00DE3376" w:rsidRDefault="008E20F8" w:rsidP="00DE3376">
            <w:pPr>
              <w:jc w:val="center"/>
            </w:pPr>
            <w:r w:rsidRPr="00DE3376">
              <w:t>Тестирование, опрос</w:t>
            </w:r>
          </w:p>
        </w:tc>
      </w:tr>
      <w:tr w:rsidR="00F517A7" w:rsidRPr="00DE3376" w:rsidTr="000B6736">
        <w:tc>
          <w:tcPr>
            <w:tcW w:w="675" w:type="dxa"/>
          </w:tcPr>
          <w:p w:rsidR="00F517A7" w:rsidRPr="00DE3376" w:rsidRDefault="00E24699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ПК-2</w:t>
            </w:r>
          </w:p>
        </w:tc>
        <w:tc>
          <w:tcPr>
            <w:tcW w:w="1985" w:type="dxa"/>
            <w:shd w:val="clear" w:color="auto" w:fill="auto"/>
          </w:tcPr>
          <w:p w:rsidR="00E24699" w:rsidRPr="00DE3376" w:rsidRDefault="00E24699" w:rsidP="00DE3376">
            <w:pPr>
              <w:pStyle w:val="NoSpacing1"/>
            </w:pPr>
            <w:r w:rsidRPr="00DE3376">
              <w:t>Готовность к проведению профилактических мед</w:t>
            </w:r>
            <w:r w:rsidR="000B6736">
              <w:t>ицинских</w:t>
            </w:r>
            <w:r w:rsidRPr="00DE3376">
              <w:t xml:space="preserve"> осмотров, диспансеризации и осуществлению диспансерного наблюдения</w:t>
            </w:r>
          </w:p>
          <w:p w:rsidR="00F517A7" w:rsidRPr="00DE3376" w:rsidRDefault="00F517A7" w:rsidP="00DE3376"/>
        </w:tc>
        <w:tc>
          <w:tcPr>
            <w:tcW w:w="1952" w:type="dxa"/>
            <w:shd w:val="clear" w:color="auto" w:fill="auto"/>
          </w:tcPr>
          <w:p w:rsidR="00F517A7" w:rsidRPr="00DE3376" w:rsidRDefault="00E24699" w:rsidP="00DE3376">
            <w:pPr>
              <w:jc w:val="center"/>
            </w:pPr>
            <w:r w:rsidRPr="00DE3376">
              <w:t>Гематология</w:t>
            </w:r>
          </w:p>
        </w:tc>
        <w:tc>
          <w:tcPr>
            <w:tcW w:w="6979" w:type="dxa"/>
            <w:shd w:val="clear" w:color="auto" w:fill="auto"/>
          </w:tcPr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Уметь: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- Составлять план полного клинического, лабораторного и инструментального обследования для выявления общих и специфических признаков заболевания крови; 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Выявлять основные жалобы и симптомы, проводить дифференциальную диагностику при изменениях в анализах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Оценивать степень и характер повреждения крови  на основании результатов методов обследования;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Выявлять ведущий синдром;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Оценивать тяжесть состояния больного, оказывать первую медицинскую  помощь, определять объем и место оказания дальнейшей медицинской помощи пациенту  (в отделении неотложной помощи, гематологическом  стационаре, многопрофильном лечебном учреждении и пр.)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Правильно интерпретировать результаты инструментальных исследований (ультразвукового, радиоизотопного, рентгеновского, магнитно-резонансной томографии и пр.)</w:t>
            </w:r>
          </w:p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Владеть: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rPr>
                <w:b/>
              </w:rPr>
              <w:t xml:space="preserve">- </w:t>
            </w:r>
            <w:r w:rsidRPr="00DE3376">
              <w:t>Комплексом методов стандартного физикального и инструментального обследования гематологического больного (визуальной оценки состояния кожных покровов и слизистых оболочек, наличия и расположения отеков, пальпации доступных лимфоузлов, перкуссией и аускультацией органов грудной клетки, пальпацией органов брюшной полости и почек, аускультацией крупных сосудов, методикой измерения артериального давления, роста и веса больного)</w:t>
            </w:r>
          </w:p>
          <w:p w:rsidR="00476C1C" w:rsidRPr="00DE3376" w:rsidRDefault="00E24699" w:rsidP="00DE3376">
            <w:pPr>
              <w:pStyle w:val="Default"/>
              <w:jc w:val="both"/>
            </w:pPr>
            <w:r w:rsidRPr="00DE3376">
              <w:t>- Комплексом методов специфического обследования (проводить стернальную пункцию, трепанобиопсию, методики определения групп крови и резус фак</w:t>
            </w:r>
            <w:r w:rsidR="00504EB1" w:rsidRPr="00DE3376">
              <w:t>тора);</w:t>
            </w:r>
          </w:p>
        </w:tc>
        <w:tc>
          <w:tcPr>
            <w:tcW w:w="1558" w:type="dxa"/>
            <w:shd w:val="clear" w:color="auto" w:fill="auto"/>
          </w:tcPr>
          <w:p w:rsidR="00F517A7" w:rsidRPr="00DE3376" w:rsidRDefault="00E24699" w:rsidP="00DE3376">
            <w:r w:rsidRPr="00DE3376">
              <w:t>Лекции, семинары, практика</w:t>
            </w:r>
          </w:p>
        </w:tc>
        <w:tc>
          <w:tcPr>
            <w:tcW w:w="1301" w:type="dxa"/>
            <w:shd w:val="clear" w:color="auto" w:fill="auto"/>
          </w:tcPr>
          <w:p w:rsidR="00F517A7" w:rsidRPr="00DE3376" w:rsidRDefault="00E24699" w:rsidP="00DE3376">
            <w:pPr>
              <w:jc w:val="center"/>
            </w:pPr>
            <w:r w:rsidRPr="00DE3376">
              <w:t>Тестирование, опрос</w:t>
            </w:r>
          </w:p>
        </w:tc>
      </w:tr>
      <w:tr w:rsidR="00476C1C" w:rsidRPr="00DE3376" w:rsidTr="000B6736">
        <w:tc>
          <w:tcPr>
            <w:tcW w:w="675" w:type="dxa"/>
          </w:tcPr>
          <w:p w:rsidR="00476C1C" w:rsidRPr="00DE3376" w:rsidRDefault="00E24699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ПК-5</w:t>
            </w:r>
          </w:p>
        </w:tc>
        <w:tc>
          <w:tcPr>
            <w:tcW w:w="1985" w:type="dxa"/>
            <w:shd w:val="clear" w:color="auto" w:fill="auto"/>
          </w:tcPr>
          <w:p w:rsidR="00E24699" w:rsidRPr="00DE3376" w:rsidRDefault="00E24699" w:rsidP="00DE3376">
            <w:pPr>
              <w:pStyle w:val="NoSpacing1"/>
              <w:jc w:val="both"/>
              <w:rPr>
                <w:lang w:eastAsia="en-US"/>
              </w:rPr>
            </w:pPr>
            <w:r w:rsidRPr="00DE3376">
              <w:rPr>
                <w:lang w:eastAsia="en-US"/>
              </w:rPr>
              <w:t xml:space="preserve">Готовность к </w:t>
            </w:r>
            <w:proofErr w:type="gramStart"/>
            <w:r w:rsidRPr="00DE3376">
              <w:rPr>
                <w:lang w:eastAsia="en-US"/>
              </w:rPr>
              <w:t>определению  у</w:t>
            </w:r>
            <w:proofErr w:type="gramEnd"/>
            <w:r w:rsidRPr="00DE3376">
              <w:rPr>
                <w:lang w:eastAsia="en-US"/>
              </w:rPr>
              <w:t xml:space="preserve"> </w:t>
            </w:r>
            <w:r w:rsidRPr="00DE3376">
              <w:rPr>
                <w:lang w:eastAsia="en-US"/>
              </w:rPr>
              <w:lastRenderedPageBreak/>
              <w:t xml:space="preserve">пациентов патологических состояний, симптомов, нозологических форм в соответствии с </w:t>
            </w:r>
            <w:r w:rsidR="000B6736">
              <w:rPr>
                <w:lang w:eastAsia="en-US"/>
              </w:rPr>
              <w:t>М</w:t>
            </w:r>
            <w:r w:rsidRPr="00DE3376">
              <w:rPr>
                <w:lang w:eastAsia="en-US"/>
              </w:rPr>
              <w:t>еждународной статистической классификацией болезней и проблем связанных со здоровьем</w:t>
            </w:r>
          </w:p>
          <w:p w:rsidR="00476C1C" w:rsidRPr="00DE3376" w:rsidRDefault="00476C1C" w:rsidP="00DE3376"/>
        </w:tc>
        <w:tc>
          <w:tcPr>
            <w:tcW w:w="1952" w:type="dxa"/>
            <w:shd w:val="clear" w:color="auto" w:fill="auto"/>
          </w:tcPr>
          <w:p w:rsidR="00476C1C" w:rsidRPr="00DE3376" w:rsidRDefault="00E24699" w:rsidP="00DE3376">
            <w:pPr>
              <w:jc w:val="center"/>
            </w:pPr>
            <w:r w:rsidRPr="00DE3376">
              <w:lastRenderedPageBreak/>
              <w:t>Гематология</w:t>
            </w:r>
          </w:p>
        </w:tc>
        <w:tc>
          <w:tcPr>
            <w:tcW w:w="6979" w:type="dxa"/>
            <w:shd w:val="clear" w:color="auto" w:fill="auto"/>
          </w:tcPr>
          <w:p w:rsidR="00E24699" w:rsidRPr="00DE3376" w:rsidRDefault="00E24699" w:rsidP="00DE3376">
            <w:pPr>
              <w:pStyle w:val="Default"/>
              <w:jc w:val="both"/>
              <w:rPr>
                <w:b/>
              </w:rPr>
            </w:pPr>
            <w:r w:rsidRPr="00DE3376">
              <w:rPr>
                <w:b/>
              </w:rPr>
              <w:t>Знать: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- Современную патогенетическую и симптоматическую терапию </w:t>
            </w:r>
            <w:r w:rsidRPr="00DE3376">
              <w:lastRenderedPageBreak/>
              <w:t>лейкозов;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Этиологию, патогенез, клинику и лечение анемий;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Влияние беременности на работу костного мозга. Патогенез, клинику, профилактику и лечение анемии беременных: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Эпидемиологию, классификацию, патогенез кровопотери, клинические признаки различных стадий, дифференциальный диагноз, патогенетическое и симптоматическое лечение, показания к переливанию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Особенности течения и терапии острого ДВС </w:t>
            </w:r>
            <w:proofErr w:type="gramStart"/>
            <w:r w:rsidRPr="00DE3376">
              <w:t>синдрома,Хронического</w:t>
            </w:r>
            <w:proofErr w:type="gramEnd"/>
            <w:r w:rsidRPr="00DE3376">
              <w:t xml:space="preserve"> ДВС синдрома;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Эпидемиологию, классификацию, патогенез, общую клиническую характеристику гемофилий;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Аутоиммунная тромбоцитопеническая пурпура;</w:t>
            </w:r>
          </w:p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Уметь: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Оценивать тяжесть состояния больного, оказывать первую медицинскую  помощь, определять объем и место оказания дальнейшей медицинской помощи пациенту  (в отделении неотложной помощи, гематологическом  стационаре, многопрофильном лечебном учреждении и пр.)</w:t>
            </w:r>
          </w:p>
          <w:p w:rsidR="00E24699" w:rsidRPr="00DE3376" w:rsidRDefault="00E24699" w:rsidP="00DE3376">
            <w:pPr>
              <w:tabs>
                <w:tab w:val="left" w:pos="1080"/>
              </w:tabs>
              <w:jc w:val="both"/>
            </w:pPr>
            <w:r w:rsidRPr="00DE3376">
              <w:t xml:space="preserve"> - Определять показания к экстренному и плановому переливанию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Своевременно выявлять осложнения при переливании компонентов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Обосновать показания к назначению различных модификаций диеты;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Определять показания и противопоказания для различных методов химиотерапии;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Составить план программной химиотерапии для больного;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Своевременно определить осложнения на фоне проводимого лечения;</w:t>
            </w:r>
          </w:p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Владеть: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- Методикой проведения процедур </w:t>
            </w:r>
            <w:proofErr w:type="spellStart"/>
            <w:r w:rsidRPr="00DE3376">
              <w:t>плазмофереза</w:t>
            </w:r>
            <w:proofErr w:type="spellEnd"/>
            <w:r w:rsidRPr="00DE3376">
              <w:t>, введения химиопрепаратов;</w:t>
            </w:r>
          </w:p>
          <w:p w:rsidR="00E24699" w:rsidRPr="00DE3376" w:rsidRDefault="00E24699" w:rsidP="00DE3376">
            <w:pPr>
              <w:pStyle w:val="NoSpacing1"/>
              <w:jc w:val="both"/>
            </w:pPr>
            <w:r w:rsidRPr="00DE3376">
              <w:t>- Методами расчета доз химиопрепаратов, обеспечивающей его адекватность;</w:t>
            </w:r>
          </w:p>
          <w:p w:rsidR="00476C1C" w:rsidRPr="00DE3376" w:rsidRDefault="00476C1C" w:rsidP="00DE3376"/>
        </w:tc>
        <w:tc>
          <w:tcPr>
            <w:tcW w:w="1558" w:type="dxa"/>
            <w:shd w:val="clear" w:color="auto" w:fill="auto"/>
          </w:tcPr>
          <w:p w:rsidR="00476C1C" w:rsidRPr="00DE3376" w:rsidRDefault="00E24699" w:rsidP="00DE3376">
            <w:r w:rsidRPr="00DE3376">
              <w:lastRenderedPageBreak/>
              <w:t xml:space="preserve">Лекции, семинары, </w:t>
            </w:r>
            <w:r w:rsidRPr="00DE3376">
              <w:lastRenderedPageBreak/>
              <w:t>практика</w:t>
            </w:r>
          </w:p>
        </w:tc>
        <w:tc>
          <w:tcPr>
            <w:tcW w:w="1301" w:type="dxa"/>
            <w:shd w:val="clear" w:color="auto" w:fill="auto"/>
          </w:tcPr>
          <w:p w:rsidR="00476C1C" w:rsidRPr="00DE3376" w:rsidRDefault="00E24699" w:rsidP="00DE3376">
            <w:r w:rsidRPr="00DE3376">
              <w:lastRenderedPageBreak/>
              <w:t xml:space="preserve">Тестирование, </w:t>
            </w:r>
            <w:r w:rsidRPr="00DE3376">
              <w:lastRenderedPageBreak/>
              <w:t>опрос</w:t>
            </w:r>
          </w:p>
        </w:tc>
      </w:tr>
      <w:tr w:rsidR="00F517A7" w:rsidRPr="00DE3376" w:rsidTr="000B6736">
        <w:trPr>
          <w:trHeight w:val="4785"/>
        </w:trPr>
        <w:tc>
          <w:tcPr>
            <w:tcW w:w="675" w:type="dxa"/>
          </w:tcPr>
          <w:p w:rsidR="00F517A7" w:rsidRPr="00DE3376" w:rsidRDefault="00E24699" w:rsidP="00DE3376">
            <w:pPr>
              <w:rPr>
                <w:b/>
              </w:rPr>
            </w:pPr>
            <w:r w:rsidRPr="00DE3376">
              <w:rPr>
                <w:b/>
              </w:rPr>
              <w:lastRenderedPageBreak/>
              <w:t>ПК-6</w:t>
            </w:r>
          </w:p>
        </w:tc>
        <w:tc>
          <w:tcPr>
            <w:tcW w:w="1985" w:type="dxa"/>
            <w:shd w:val="clear" w:color="auto" w:fill="auto"/>
          </w:tcPr>
          <w:p w:rsidR="00E24699" w:rsidRPr="00DE3376" w:rsidRDefault="00E24699" w:rsidP="00DE3376">
            <w:pPr>
              <w:pStyle w:val="NoSpacing1"/>
              <w:jc w:val="both"/>
              <w:rPr>
                <w:lang w:eastAsia="en-US"/>
              </w:rPr>
            </w:pPr>
            <w:r w:rsidRPr="00DE3376">
              <w:rPr>
                <w:lang w:eastAsia="en-US"/>
              </w:rPr>
              <w:t>Готовность к ведению и лечению пациентов с заболеваниями крови</w:t>
            </w:r>
          </w:p>
          <w:p w:rsidR="00F517A7" w:rsidRPr="00DE3376" w:rsidRDefault="00F517A7" w:rsidP="00DE3376"/>
        </w:tc>
        <w:tc>
          <w:tcPr>
            <w:tcW w:w="1952" w:type="dxa"/>
            <w:shd w:val="clear" w:color="auto" w:fill="auto"/>
          </w:tcPr>
          <w:p w:rsidR="00F517A7" w:rsidRPr="00DE3376" w:rsidRDefault="00E24699" w:rsidP="00DE3376">
            <w:pPr>
              <w:pStyle w:val="NoSpacing1"/>
              <w:jc w:val="both"/>
              <w:rPr>
                <w:bCs/>
              </w:rPr>
            </w:pPr>
            <w:r w:rsidRPr="00DE3376">
              <w:rPr>
                <w:bCs/>
              </w:rPr>
              <w:t>Гематология</w:t>
            </w:r>
          </w:p>
        </w:tc>
        <w:tc>
          <w:tcPr>
            <w:tcW w:w="6979" w:type="dxa"/>
            <w:shd w:val="clear" w:color="auto" w:fill="auto"/>
          </w:tcPr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Знать: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Этиологию, патогенез, клинику болезней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Влияние различных заболеваний  на работу костного мозга. Патогенез, клинику, профилактику и лечение заболеваний крови: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Эпидемиологию, классификацию, патогенез кровопотери, клинические признаки различных стадий, дифференциальный диагноз, патогенетическое и симптоматическое лечение, показания к переливанию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Особенности течения и терапии острого ДВС синдрома, Хронического ДВС синдрома;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Эпидемиологию, классификацию, патогенез, общую клиническую характеристику гемофилий;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Аутоиммунная тромбоцитопеническая пурпура;</w:t>
            </w:r>
          </w:p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Уметь: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 - Оценивать тяжесть состояния больного, оказывать первую медицинскую  помощь, определять объем и место оказания дальнейшей медицинской помощи пациенту  (в отделении неотложной помощи, гематологическом  стационаре, многопрофильном лечебном учреждении и пр.)</w:t>
            </w:r>
          </w:p>
          <w:p w:rsidR="00E24699" w:rsidRPr="00DE3376" w:rsidRDefault="00E24699" w:rsidP="00DE3376">
            <w:pPr>
              <w:tabs>
                <w:tab w:val="left" w:pos="1080"/>
              </w:tabs>
              <w:jc w:val="both"/>
            </w:pPr>
            <w:r w:rsidRPr="00DE3376">
              <w:t xml:space="preserve"> - Определять показания к экстренному и плановому переливанию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Своевременно выявлять осложнения при переливании компонентов крови;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Обосновать показания к назначению различных модификаций диеты;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Определять показания и противопоказания для различных методов химиотерапии;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Составить план программной химиотерапии для больного;</w:t>
            </w:r>
          </w:p>
          <w:p w:rsidR="00E24699" w:rsidRPr="00DE3376" w:rsidRDefault="00E24699" w:rsidP="00DE3376">
            <w:pPr>
              <w:jc w:val="both"/>
            </w:pPr>
            <w:r w:rsidRPr="00DE3376">
              <w:t>- Своевременно определить осложнения на фоне проводимого лечения;</w:t>
            </w:r>
          </w:p>
          <w:p w:rsidR="00E24699" w:rsidRPr="00DE3376" w:rsidRDefault="00E2469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Владеть: </w:t>
            </w:r>
          </w:p>
          <w:p w:rsidR="00E24699" w:rsidRPr="00DE3376" w:rsidRDefault="00E24699" w:rsidP="00DE3376">
            <w:pPr>
              <w:jc w:val="both"/>
            </w:pPr>
            <w:r w:rsidRPr="00DE3376">
              <w:t xml:space="preserve">- Методикой проведения процедур </w:t>
            </w:r>
            <w:proofErr w:type="spellStart"/>
            <w:r w:rsidRPr="00DE3376">
              <w:t>плазмофереза</w:t>
            </w:r>
            <w:proofErr w:type="spellEnd"/>
            <w:r w:rsidRPr="00DE3376">
              <w:t>, введения химиопрепаратов;</w:t>
            </w:r>
          </w:p>
          <w:p w:rsidR="00F517A7" w:rsidRPr="00DE3376" w:rsidRDefault="00E24699" w:rsidP="00DE3376">
            <w:pPr>
              <w:pStyle w:val="NoSpacing1"/>
              <w:jc w:val="both"/>
            </w:pPr>
            <w:r w:rsidRPr="00DE3376">
              <w:t xml:space="preserve">- Методами расчета доз химиопрепаратов, обеспечивающей его </w:t>
            </w:r>
            <w:r w:rsidRPr="00DE3376">
              <w:lastRenderedPageBreak/>
              <w:t>адек</w:t>
            </w:r>
            <w:r w:rsidR="00504EB1" w:rsidRPr="00DE3376">
              <w:t>ватность;</w:t>
            </w:r>
          </w:p>
        </w:tc>
        <w:tc>
          <w:tcPr>
            <w:tcW w:w="1558" w:type="dxa"/>
            <w:shd w:val="clear" w:color="auto" w:fill="auto"/>
          </w:tcPr>
          <w:p w:rsidR="00D70587" w:rsidRPr="00DE3376" w:rsidRDefault="00E24699" w:rsidP="00DE3376">
            <w:r w:rsidRPr="00DE3376">
              <w:lastRenderedPageBreak/>
              <w:t>Лекции, семинары, практика</w:t>
            </w:r>
          </w:p>
        </w:tc>
        <w:tc>
          <w:tcPr>
            <w:tcW w:w="1301" w:type="dxa"/>
            <w:shd w:val="clear" w:color="auto" w:fill="auto"/>
          </w:tcPr>
          <w:p w:rsidR="00F517A7" w:rsidRPr="00DE3376" w:rsidRDefault="00E24699" w:rsidP="00DE3376">
            <w:r w:rsidRPr="00DE3376">
              <w:t>Тестирование, опрос</w:t>
            </w:r>
          </w:p>
        </w:tc>
      </w:tr>
      <w:tr w:rsidR="00F517A7" w:rsidRPr="00DE3376" w:rsidTr="000B6736">
        <w:trPr>
          <w:trHeight w:val="2475"/>
        </w:trPr>
        <w:tc>
          <w:tcPr>
            <w:tcW w:w="675" w:type="dxa"/>
          </w:tcPr>
          <w:p w:rsidR="00F517A7" w:rsidRPr="00DE3376" w:rsidRDefault="005056A9" w:rsidP="00DE3376">
            <w:pPr>
              <w:rPr>
                <w:b/>
              </w:rPr>
            </w:pPr>
            <w:r w:rsidRPr="00DE3376">
              <w:rPr>
                <w:b/>
              </w:rPr>
              <w:t>ПК-8</w:t>
            </w:r>
          </w:p>
        </w:tc>
        <w:tc>
          <w:tcPr>
            <w:tcW w:w="1985" w:type="dxa"/>
            <w:shd w:val="clear" w:color="auto" w:fill="auto"/>
          </w:tcPr>
          <w:p w:rsidR="005056A9" w:rsidRPr="00DE3376" w:rsidRDefault="005056A9" w:rsidP="00DE3376">
            <w:pPr>
              <w:pStyle w:val="NoSpacing1"/>
              <w:jc w:val="both"/>
              <w:rPr>
                <w:lang w:eastAsia="en-US"/>
              </w:rPr>
            </w:pPr>
            <w:r w:rsidRPr="00DE3376">
              <w:rPr>
                <w:lang w:eastAsia="en-US"/>
              </w:rPr>
              <w:t xml:space="preserve">Готовность к применению природных лечебных факторов, лекарственной, немедикаментозной терапии и </w:t>
            </w:r>
            <w:proofErr w:type="spellStart"/>
            <w:r w:rsidRPr="00DE3376">
              <w:rPr>
                <w:lang w:eastAsia="en-US"/>
              </w:rPr>
              <w:t>др</w:t>
            </w:r>
            <w:proofErr w:type="spellEnd"/>
            <w:r w:rsidRPr="00DE3376">
              <w:rPr>
                <w:lang w:eastAsia="en-US"/>
              </w:rPr>
              <w:t xml:space="preserve"> методов </w:t>
            </w:r>
            <w:proofErr w:type="gramStart"/>
            <w:r w:rsidRPr="00DE3376">
              <w:rPr>
                <w:lang w:eastAsia="en-US"/>
              </w:rPr>
              <w:t>у пациентов</w:t>
            </w:r>
            <w:proofErr w:type="gramEnd"/>
            <w:r w:rsidRPr="00DE3376">
              <w:rPr>
                <w:lang w:eastAsia="en-US"/>
              </w:rPr>
              <w:t xml:space="preserve"> нуждающихся в мед реабилитации</w:t>
            </w:r>
          </w:p>
          <w:p w:rsidR="00F517A7" w:rsidRPr="00DE3376" w:rsidRDefault="00F517A7" w:rsidP="00DE3376"/>
        </w:tc>
        <w:tc>
          <w:tcPr>
            <w:tcW w:w="1952" w:type="dxa"/>
            <w:shd w:val="clear" w:color="auto" w:fill="auto"/>
          </w:tcPr>
          <w:p w:rsidR="00F517A7" w:rsidRPr="00DE3376" w:rsidRDefault="005056A9" w:rsidP="00DE3376">
            <w:pPr>
              <w:pStyle w:val="NoSpacing1"/>
              <w:jc w:val="both"/>
            </w:pPr>
            <w:r w:rsidRPr="00DE3376">
              <w:t>Гематология</w:t>
            </w:r>
          </w:p>
        </w:tc>
        <w:tc>
          <w:tcPr>
            <w:tcW w:w="6979" w:type="dxa"/>
            <w:shd w:val="clear" w:color="auto" w:fill="auto"/>
          </w:tcPr>
          <w:p w:rsidR="005056A9" w:rsidRPr="00DE3376" w:rsidRDefault="005056A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Знать: </w:t>
            </w:r>
          </w:p>
          <w:p w:rsidR="005056A9" w:rsidRPr="00DE3376" w:rsidRDefault="005056A9" w:rsidP="00DE3376">
            <w:pPr>
              <w:jc w:val="both"/>
            </w:pPr>
            <w:r w:rsidRPr="00DE3376">
              <w:t xml:space="preserve"> - Клиническую и морфологическую классификации болезней крови;</w:t>
            </w:r>
          </w:p>
          <w:p w:rsidR="005056A9" w:rsidRPr="00DE3376" w:rsidRDefault="005056A9" w:rsidP="00DE3376">
            <w:pPr>
              <w:jc w:val="both"/>
            </w:pPr>
            <w:r w:rsidRPr="00DE3376">
              <w:t xml:space="preserve"> - Показания к реабилитации лиц с болезнями крови</w:t>
            </w:r>
          </w:p>
          <w:p w:rsidR="005056A9" w:rsidRPr="00DE3376" w:rsidRDefault="005056A9" w:rsidP="00DE3376">
            <w:pPr>
              <w:jc w:val="both"/>
            </w:pPr>
            <w:r w:rsidRPr="00DE3376">
              <w:t xml:space="preserve"> - Современную патогенетическую и симптоматическую терапию;</w:t>
            </w:r>
          </w:p>
          <w:p w:rsidR="005056A9" w:rsidRPr="00DE3376" w:rsidRDefault="005056A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Уметь: </w:t>
            </w:r>
          </w:p>
          <w:p w:rsidR="005056A9" w:rsidRPr="00DE3376" w:rsidRDefault="005056A9" w:rsidP="00DE3376">
            <w:pPr>
              <w:jc w:val="both"/>
            </w:pPr>
            <w:r w:rsidRPr="00DE3376">
              <w:t xml:space="preserve">Оценивать показания и противопоказания </w:t>
            </w:r>
            <w:proofErr w:type="gramStart"/>
            <w:r w:rsidRPr="00DE3376">
              <w:t>к мед</w:t>
            </w:r>
            <w:proofErr w:type="gramEnd"/>
            <w:r w:rsidRPr="00DE3376">
              <w:t xml:space="preserve"> реабилитации; правильно интерпретировать результаты морфологического исследования </w:t>
            </w:r>
            <w:proofErr w:type="spellStart"/>
            <w:r w:rsidRPr="00DE3376">
              <w:t>биоптатов</w:t>
            </w:r>
            <w:proofErr w:type="spellEnd"/>
            <w:r w:rsidR="00043F66" w:rsidRPr="00DE3376">
              <w:t xml:space="preserve"> </w:t>
            </w:r>
            <w:r w:rsidRPr="00DE3376">
              <w:t>костного мозга;</w:t>
            </w:r>
          </w:p>
          <w:p w:rsidR="005056A9" w:rsidRPr="00DE3376" w:rsidRDefault="005056A9" w:rsidP="00DE3376">
            <w:pPr>
              <w:jc w:val="both"/>
            </w:pPr>
            <w:r w:rsidRPr="00DE3376">
              <w:t>- Определять лечебную тактику в зависимости от морфологических результатов;</w:t>
            </w:r>
          </w:p>
          <w:p w:rsidR="005056A9" w:rsidRPr="00DE3376" w:rsidRDefault="005056A9" w:rsidP="00DE3376">
            <w:pPr>
              <w:tabs>
                <w:tab w:val="left" w:pos="1080"/>
              </w:tabs>
              <w:jc w:val="both"/>
            </w:pPr>
            <w:r w:rsidRPr="00DE3376">
              <w:t>- Выбрать соответствующий тяжести и прогнозу заболевания перечень препаратов и метод их введения;</w:t>
            </w:r>
          </w:p>
          <w:p w:rsidR="005056A9" w:rsidRPr="00DE3376" w:rsidRDefault="005056A9" w:rsidP="00DE3376">
            <w:pPr>
              <w:jc w:val="both"/>
            </w:pPr>
            <w:r w:rsidRPr="00DE3376">
              <w:t>- Проводить дифференциальную диагностику с целью выявления вариантов лейкозов;</w:t>
            </w:r>
          </w:p>
          <w:p w:rsidR="005056A9" w:rsidRPr="00DE3376" w:rsidRDefault="005056A9" w:rsidP="00DE3376">
            <w:pPr>
              <w:jc w:val="both"/>
            </w:pPr>
            <w:r w:rsidRPr="00DE3376">
              <w:t>- Проводить дифференциальную диагностику анемий;</w:t>
            </w:r>
          </w:p>
          <w:p w:rsidR="005056A9" w:rsidRPr="00DE3376" w:rsidRDefault="005056A9" w:rsidP="00DE3376">
            <w:pPr>
              <w:pStyle w:val="Default"/>
              <w:jc w:val="both"/>
            </w:pPr>
            <w:r w:rsidRPr="00DE3376">
              <w:rPr>
                <w:b/>
                <w:bCs/>
              </w:rPr>
              <w:t xml:space="preserve">Владеть: </w:t>
            </w:r>
          </w:p>
          <w:p w:rsidR="005056A9" w:rsidRPr="00DE3376" w:rsidRDefault="005056A9" w:rsidP="00DE3376">
            <w:pPr>
              <w:jc w:val="both"/>
            </w:pPr>
            <w:r w:rsidRPr="00DE3376">
              <w:lastRenderedPageBreak/>
              <w:t>- Комплексом методов специфического обследования (проводить стернальную пункцию, трепанобиопсию, методики определения групп крови и резус фактора);</w:t>
            </w:r>
          </w:p>
          <w:p w:rsidR="005056A9" w:rsidRPr="00DE3376" w:rsidRDefault="005056A9" w:rsidP="00DE3376">
            <w:pPr>
              <w:jc w:val="both"/>
            </w:pPr>
            <w:r w:rsidRPr="00DE3376">
              <w:t xml:space="preserve">- Комплексом общеврачебных диагностических манипуляций (расшифровкой и оценкой ЭКГ, правилами и техникой переливания крови и кровезаменителей); </w:t>
            </w:r>
          </w:p>
          <w:p w:rsidR="005056A9" w:rsidRPr="00DE3376" w:rsidRDefault="005056A9" w:rsidP="00DE3376">
            <w:pPr>
              <w:jc w:val="both"/>
            </w:pPr>
            <w:r w:rsidRPr="00DE3376">
              <w:t>- Методами оказания экстренной первой (догоспитальной) и госпитальной помощи при  ургентных состояний;</w:t>
            </w:r>
          </w:p>
          <w:p w:rsidR="005056A9" w:rsidRPr="00DE3376" w:rsidRDefault="005056A9" w:rsidP="00DE3376">
            <w:pPr>
              <w:jc w:val="both"/>
            </w:pPr>
            <w:r w:rsidRPr="00DE3376">
              <w:t xml:space="preserve">- Методикой проведения процедур </w:t>
            </w:r>
            <w:proofErr w:type="spellStart"/>
            <w:r w:rsidRPr="00DE3376">
              <w:t>плазмофереза</w:t>
            </w:r>
            <w:proofErr w:type="spellEnd"/>
            <w:r w:rsidRPr="00DE3376">
              <w:t>, введения химиопрепаратов;</w:t>
            </w:r>
          </w:p>
          <w:p w:rsidR="00F517A7" w:rsidRPr="00DE3376" w:rsidRDefault="005056A9" w:rsidP="00DE3376">
            <w:pPr>
              <w:pStyle w:val="NoSpacing1"/>
              <w:jc w:val="both"/>
            </w:pPr>
            <w:r w:rsidRPr="00DE3376">
              <w:t>- Методами расчета доз химиопрепаратов, обеспечивающей его адек</w:t>
            </w:r>
            <w:r w:rsidR="00504EB1" w:rsidRPr="00DE3376">
              <w:t>ватность;</w:t>
            </w:r>
          </w:p>
        </w:tc>
        <w:tc>
          <w:tcPr>
            <w:tcW w:w="1558" w:type="dxa"/>
            <w:shd w:val="clear" w:color="auto" w:fill="auto"/>
          </w:tcPr>
          <w:p w:rsidR="00867841" w:rsidRPr="00DE3376" w:rsidRDefault="00061AA3" w:rsidP="00DE3376">
            <w:r w:rsidRPr="00DE3376">
              <w:lastRenderedPageBreak/>
              <w:t>Лекции, семинары, практика</w:t>
            </w:r>
          </w:p>
        </w:tc>
        <w:tc>
          <w:tcPr>
            <w:tcW w:w="1301" w:type="dxa"/>
            <w:shd w:val="clear" w:color="auto" w:fill="auto"/>
          </w:tcPr>
          <w:p w:rsidR="00F517A7" w:rsidRPr="00DE3376" w:rsidRDefault="00061AA3" w:rsidP="00DE3376">
            <w:r w:rsidRPr="00DE3376">
              <w:t>Тестирование, опрос</w:t>
            </w:r>
          </w:p>
        </w:tc>
      </w:tr>
    </w:tbl>
    <w:p w:rsidR="00D569F7" w:rsidRPr="00DE3376" w:rsidRDefault="00D569F7" w:rsidP="00DE3376">
      <w:pPr>
        <w:pStyle w:val="a5"/>
        <w:widowControl w:val="0"/>
        <w:tabs>
          <w:tab w:val="right" w:leader="underscore" w:pos="9639"/>
        </w:tabs>
        <w:snapToGrid w:val="0"/>
        <w:ind w:left="360"/>
        <w:jc w:val="center"/>
        <w:rPr>
          <w:b/>
          <w:bCs/>
        </w:rPr>
        <w:sectPr w:rsidR="00D569F7" w:rsidRPr="00DE3376" w:rsidSect="00476C1C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F241FF" w:rsidRPr="00DE3376" w:rsidRDefault="00F241FF" w:rsidP="00DE3376">
      <w:pPr>
        <w:pStyle w:val="a5"/>
        <w:widowControl w:val="0"/>
        <w:numPr>
          <w:ilvl w:val="0"/>
          <w:numId w:val="5"/>
        </w:numPr>
        <w:tabs>
          <w:tab w:val="right" w:leader="underscore" w:pos="9639"/>
        </w:tabs>
        <w:snapToGrid w:val="0"/>
        <w:jc w:val="center"/>
        <w:rPr>
          <w:b/>
          <w:bCs/>
        </w:rPr>
      </w:pPr>
      <w:r w:rsidRPr="00DE3376">
        <w:rPr>
          <w:b/>
          <w:bCs/>
        </w:rPr>
        <w:lastRenderedPageBreak/>
        <w:t>ОСНОВНАЯ ЧАСТЬ</w:t>
      </w:r>
    </w:p>
    <w:p w:rsidR="00F241FF" w:rsidRPr="00DE3376" w:rsidRDefault="00F241FF" w:rsidP="00DE3376">
      <w:pPr>
        <w:widowControl w:val="0"/>
        <w:tabs>
          <w:tab w:val="right" w:leader="underscore" w:pos="9639"/>
        </w:tabs>
        <w:jc w:val="both"/>
        <w:rPr>
          <w:b/>
          <w:bCs/>
        </w:rPr>
      </w:pPr>
      <w:r w:rsidRPr="00DE3376">
        <w:rPr>
          <w:b/>
          <w:bCs/>
        </w:rPr>
        <w:t>3.1. Объем учебной дисциплины (модуля)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756"/>
        <w:gridCol w:w="1200"/>
        <w:gridCol w:w="926"/>
        <w:gridCol w:w="926"/>
        <w:gridCol w:w="926"/>
        <w:gridCol w:w="917"/>
      </w:tblGrid>
      <w:tr w:rsidR="00D40F52" w:rsidRPr="00DE3376" w:rsidTr="00CD4648">
        <w:trPr>
          <w:trHeight w:val="340"/>
        </w:trPr>
        <w:tc>
          <w:tcPr>
            <w:tcW w:w="2442" w:type="pct"/>
            <w:gridSpan w:val="2"/>
            <w:vMerge w:val="restar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Вид учебной работы</w:t>
            </w:r>
          </w:p>
        </w:tc>
        <w:tc>
          <w:tcPr>
            <w:tcW w:w="627" w:type="pct"/>
            <w:vMerge w:val="restar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Всего часов/</w:t>
            </w:r>
            <w:r w:rsidRPr="00DE3376">
              <w:rPr>
                <w:b/>
              </w:rPr>
              <w:t xml:space="preserve"> зачетных единиц</w:t>
            </w:r>
          </w:p>
        </w:tc>
        <w:tc>
          <w:tcPr>
            <w:tcW w:w="1931" w:type="pct"/>
            <w:gridSpan w:val="4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Семестры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Merge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</w:p>
        </w:tc>
        <w:tc>
          <w:tcPr>
            <w:tcW w:w="627" w:type="pct"/>
            <w:vMerge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 1</w:t>
            </w: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№2</w:t>
            </w:r>
          </w:p>
        </w:tc>
        <w:tc>
          <w:tcPr>
            <w:tcW w:w="484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 3</w:t>
            </w:r>
          </w:p>
        </w:tc>
        <w:tc>
          <w:tcPr>
            <w:tcW w:w="480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№4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Merge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</w:p>
        </w:tc>
        <w:tc>
          <w:tcPr>
            <w:tcW w:w="627" w:type="pct"/>
            <w:vMerge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часов</w:t>
            </w: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часов</w:t>
            </w:r>
          </w:p>
        </w:tc>
        <w:tc>
          <w:tcPr>
            <w:tcW w:w="484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часов</w:t>
            </w:r>
          </w:p>
        </w:tc>
        <w:tc>
          <w:tcPr>
            <w:tcW w:w="480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часов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</w:p>
        </w:tc>
        <w:tc>
          <w:tcPr>
            <w:tcW w:w="627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  <w:tc>
          <w:tcPr>
            <w:tcW w:w="484" w:type="pct"/>
          </w:tcPr>
          <w:p w:rsidR="00D40F52" w:rsidRPr="00DE3376" w:rsidRDefault="00D40F52" w:rsidP="00DE3376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0" w:type="pct"/>
          </w:tcPr>
          <w:p w:rsidR="00D40F52" w:rsidRPr="00DE3376" w:rsidRDefault="00D40F52" w:rsidP="00DE3376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Контактная работа  (всего)</w:t>
            </w:r>
            <w:r w:rsidRPr="00DE3376">
              <w:rPr>
                <w:bCs/>
              </w:rPr>
              <w:t>, в том числе:</w:t>
            </w:r>
          </w:p>
        </w:tc>
        <w:tc>
          <w:tcPr>
            <w:tcW w:w="627" w:type="pct"/>
            <w:shd w:val="clear" w:color="auto" w:fill="EAEAEA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648/18</w:t>
            </w:r>
          </w:p>
        </w:tc>
        <w:tc>
          <w:tcPr>
            <w:tcW w:w="484" w:type="pct"/>
            <w:shd w:val="clear" w:color="auto" w:fill="EAEAEA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120</w:t>
            </w:r>
          </w:p>
        </w:tc>
        <w:tc>
          <w:tcPr>
            <w:tcW w:w="484" w:type="pct"/>
            <w:shd w:val="clear" w:color="auto" w:fill="EAEAEA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240</w:t>
            </w:r>
          </w:p>
        </w:tc>
        <w:tc>
          <w:tcPr>
            <w:tcW w:w="484" w:type="pct"/>
            <w:shd w:val="clear" w:color="auto" w:fill="EAEAEA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120</w:t>
            </w:r>
          </w:p>
        </w:tc>
        <w:tc>
          <w:tcPr>
            <w:tcW w:w="480" w:type="pct"/>
            <w:shd w:val="clear" w:color="auto" w:fill="EAEAEA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168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Лекции (Л)</w:t>
            </w:r>
          </w:p>
        </w:tc>
        <w:tc>
          <w:tcPr>
            <w:tcW w:w="627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10</w:t>
            </w: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26</w:t>
            </w:r>
          </w:p>
        </w:tc>
        <w:tc>
          <w:tcPr>
            <w:tcW w:w="484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10</w:t>
            </w:r>
          </w:p>
        </w:tc>
        <w:tc>
          <w:tcPr>
            <w:tcW w:w="480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20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Практические занятия (ПЗ), </w:t>
            </w:r>
          </w:p>
        </w:tc>
        <w:tc>
          <w:tcPr>
            <w:tcW w:w="627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90</w:t>
            </w: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174</w:t>
            </w:r>
          </w:p>
        </w:tc>
        <w:tc>
          <w:tcPr>
            <w:tcW w:w="484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90</w:t>
            </w:r>
          </w:p>
        </w:tc>
        <w:tc>
          <w:tcPr>
            <w:tcW w:w="480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118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Семинары (С)</w:t>
            </w:r>
          </w:p>
        </w:tc>
        <w:tc>
          <w:tcPr>
            <w:tcW w:w="627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20</w:t>
            </w: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40</w:t>
            </w:r>
          </w:p>
        </w:tc>
        <w:tc>
          <w:tcPr>
            <w:tcW w:w="484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20</w:t>
            </w:r>
          </w:p>
        </w:tc>
        <w:tc>
          <w:tcPr>
            <w:tcW w:w="480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30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Лабораторные работы (ЛР)</w:t>
            </w:r>
          </w:p>
        </w:tc>
        <w:tc>
          <w:tcPr>
            <w:tcW w:w="627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0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Самостоятельная работа обучающегося (СРО)</w:t>
            </w:r>
            <w:r w:rsidRPr="00DE3376">
              <w:rPr>
                <w:bCs/>
              </w:rPr>
              <w:t>, в том числе:</w:t>
            </w:r>
          </w:p>
        </w:tc>
        <w:tc>
          <w:tcPr>
            <w:tcW w:w="627" w:type="pct"/>
            <w:vAlign w:val="center"/>
          </w:tcPr>
          <w:p w:rsidR="00D40F52" w:rsidRPr="00DE3376" w:rsidRDefault="005D4AB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288</w:t>
            </w:r>
            <w:r w:rsidR="00A41766" w:rsidRPr="00DE3376">
              <w:rPr>
                <w:bCs/>
              </w:rPr>
              <w:t>/</w:t>
            </w:r>
            <w:r w:rsidRPr="00DE3376">
              <w:rPr>
                <w:bCs/>
              </w:rPr>
              <w:t>8</w:t>
            </w: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60</w:t>
            </w:r>
          </w:p>
        </w:tc>
        <w:tc>
          <w:tcPr>
            <w:tcW w:w="484" w:type="pct"/>
            <w:vAlign w:val="center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120</w:t>
            </w:r>
          </w:p>
        </w:tc>
        <w:tc>
          <w:tcPr>
            <w:tcW w:w="484" w:type="pct"/>
          </w:tcPr>
          <w:p w:rsidR="00D40F52" w:rsidRPr="00DE3376" w:rsidRDefault="005D4AB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24</w:t>
            </w:r>
          </w:p>
        </w:tc>
        <w:tc>
          <w:tcPr>
            <w:tcW w:w="480" w:type="pct"/>
          </w:tcPr>
          <w:p w:rsidR="00D40F52" w:rsidRPr="00DE3376" w:rsidRDefault="00A41766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84</w:t>
            </w:r>
          </w:p>
        </w:tc>
      </w:tr>
      <w:tr w:rsidR="00D40F52" w:rsidRPr="00DE3376" w:rsidTr="00CD4648">
        <w:trPr>
          <w:trHeight w:val="340"/>
        </w:trPr>
        <w:tc>
          <w:tcPr>
            <w:tcW w:w="2442" w:type="pct"/>
            <w:gridSpan w:val="2"/>
            <w:vAlign w:val="center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Самостоятельная внеаудиторная работа</w:t>
            </w:r>
          </w:p>
        </w:tc>
        <w:tc>
          <w:tcPr>
            <w:tcW w:w="627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60</w:t>
            </w:r>
          </w:p>
        </w:tc>
        <w:tc>
          <w:tcPr>
            <w:tcW w:w="484" w:type="pct"/>
            <w:vAlign w:val="center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120</w:t>
            </w:r>
          </w:p>
        </w:tc>
        <w:tc>
          <w:tcPr>
            <w:tcW w:w="484" w:type="pct"/>
          </w:tcPr>
          <w:p w:rsidR="00D40F52" w:rsidRPr="00DE3376" w:rsidRDefault="005D4AB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24</w:t>
            </w:r>
          </w:p>
        </w:tc>
        <w:tc>
          <w:tcPr>
            <w:tcW w:w="480" w:type="pct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84</w:t>
            </w:r>
          </w:p>
        </w:tc>
      </w:tr>
      <w:tr w:rsidR="00D40F52" w:rsidRPr="00DE3376" w:rsidTr="00CD4648">
        <w:trPr>
          <w:trHeight w:val="340"/>
        </w:trPr>
        <w:tc>
          <w:tcPr>
            <w:tcW w:w="1525" w:type="pct"/>
            <w:vMerge w:val="restar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  <w:r w:rsidRPr="00DE3376">
              <w:rPr>
                <w:b/>
                <w:bCs/>
              </w:rPr>
              <w:t xml:space="preserve">Вид промежуточной аттестации </w:t>
            </w:r>
          </w:p>
        </w:tc>
        <w:tc>
          <w:tcPr>
            <w:tcW w:w="916" w:type="pc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зачет (З) </w:t>
            </w:r>
          </w:p>
        </w:tc>
        <w:tc>
          <w:tcPr>
            <w:tcW w:w="627" w:type="pc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shd w:val="clear" w:color="auto" w:fill="EAEAEA"/>
            <w:vAlign w:val="center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+</w:t>
            </w:r>
          </w:p>
        </w:tc>
        <w:tc>
          <w:tcPr>
            <w:tcW w:w="484" w:type="pct"/>
            <w:shd w:val="clear" w:color="auto" w:fill="EAEAEA"/>
            <w:vAlign w:val="center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+</w:t>
            </w:r>
          </w:p>
        </w:tc>
        <w:tc>
          <w:tcPr>
            <w:tcW w:w="484" w:type="pct"/>
            <w:shd w:val="clear" w:color="auto" w:fill="EAEAEA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+</w:t>
            </w:r>
          </w:p>
        </w:tc>
        <w:tc>
          <w:tcPr>
            <w:tcW w:w="480" w:type="pct"/>
            <w:shd w:val="clear" w:color="auto" w:fill="EAEAEA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D40F52" w:rsidRPr="00DE3376" w:rsidTr="00CD4648">
        <w:trPr>
          <w:trHeight w:val="340"/>
        </w:trPr>
        <w:tc>
          <w:tcPr>
            <w:tcW w:w="1525" w:type="pct"/>
            <w:vMerge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</w:p>
        </w:tc>
        <w:tc>
          <w:tcPr>
            <w:tcW w:w="916" w:type="pc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  <w:vertAlign w:val="superscript"/>
              </w:rPr>
            </w:pPr>
            <w:r w:rsidRPr="00DE3376">
              <w:rPr>
                <w:bCs/>
              </w:rPr>
              <w:t>экзамен (Э)</w:t>
            </w:r>
          </w:p>
        </w:tc>
        <w:tc>
          <w:tcPr>
            <w:tcW w:w="627" w:type="pc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shd w:val="clear" w:color="auto" w:fill="EAEAEA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shd w:val="clear" w:color="auto" w:fill="EAEAEA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0" w:type="pct"/>
            <w:shd w:val="clear" w:color="auto" w:fill="EAEAEA"/>
          </w:tcPr>
          <w:p w:rsidR="00D40F52" w:rsidRPr="00DE3376" w:rsidRDefault="00CD4648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+</w:t>
            </w:r>
          </w:p>
        </w:tc>
      </w:tr>
      <w:tr w:rsidR="00D40F52" w:rsidRPr="00DE3376" w:rsidTr="00CD4648">
        <w:trPr>
          <w:trHeight w:val="340"/>
        </w:trPr>
        <w:tc>
          <w:tcPr>
            <w:tcW w:w="1525" w:type="pct"/>
            <w:vMerge w:val="restar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ИТОГО: Общая трудоемкость</w:t>
            </w:r>
          </w:p>
        </w:tc>
        <w:tc>
          <w:tcPr>
            <w:tcW w:w="916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час.</w:t>
            </w:r>
          </w:p>
        </w:tc>
        <w:tc>
          <w:tcPr>
            <w:tcW w:w="627" w:type="pct"/>
            <w:vAlign w:val="center"/>
          </w:tcPr>
          <w:p w:rsidR="00D40F52" w:rsidRPr="00DE3376" w:rsidRDefault="005D4AB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936</w:t>
            </w: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0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  <w:tr w:rsidR="00D40F52" w:rsidRPr="00DE3376" w:rsidTr="00CD4648">
        <w:trPr>
          <w:trHeight w:val="340"/>
        </w:trPr>
        <w:tc>
          <w:tcPr>
            <w:tcW w:w="1525" w:type="pct"/>
            <w:vMerge/>
            <w:vAlign w:val="center"/>
          </w:tcPr>
          <w:p w:rsidR="00D40F52" w:rsidRPr="00DE3376" w:rsidRDefault="00D40F52" w:rsidP="00DE3376">
            <w:pPr>
              <w:widowControl w:val="0"/>
              <w:rPr>
                <w:b/>
                <w:bCs/>
              </w:rPr>
            </w:pPr>
          </w:p>
        </w:tc>
        <w:tc>
          <w:tcPr>
            <w:tcW w:w="916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ЗЕТ</w:t>
            </w:r>
          </w:p>
        </w:tc>
        <w:tc>
          <w:tcPr>
            <w:tcW w:w="627" w:type="pct"/>
            <w:vAlign w:val="center"/>
          </w:tcPr>
          <w:p w:rsidR="00D40F52" w:rsidRPr="00DE3376" w:rsidRDefault="005D4AB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36</w:t>
            </w: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  <w:vAlign w:val="center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4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80" w:type="pct"/>
          </w:tcPr>
          <w:p w:rsidR="00D40F52" w:rsidRPr="00DE3376" w:rsidRDefault="00D40F52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</w:tr>
    </w:tbl>
    <w:p w:rsidR="00F241FF" w:rsidRPr="00DE3376" w:rsidRDefault="00F241FF" w:rsidP="00DE3376">
      <w:pPr>
        <w:widowControl w:val="0"/>
        <w:jc w:val="both"/>
        <w:rPr>
          <w:bCs/>
        </w:rPr>
      </w:pPr>
      <w:r w:rsidRPr="00DE3376">
        <w:rPr>
          <w:b/>
          <w:bCs/>
        </w:rPr>
        <w:t>3.2. Разделы учебной дисциплины и компетенции, которые должны быть освоены при их изучении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96"/>
        <w:gridCol w:w="3783"/>
      </w:tblGrid>
      <w:tr w:rsidR="00F241FF" w:rsidRPr="00DE3376" w:rsidTr="00F241FF">
        <w:tc>
          <w:tcPr>
            <w:tcW w:w="534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proofErr w:type="gramStart"/>
            <w:r w:rsidRPr="00DE3376">
              <w:rPr>
                <w:b/>
                <w:bCs/>
              </w:rPr>
              <w:t>№  п</w:t>
            </w:r>
            <w:proofErr w:type="gramEnd"/>
            <w:r w:rsidRPr="00DE3376">
              <w:rPr>
                <w:b/>
                <w:bCs/>
              </w:rPr>
              <w:t>/п</w:t>
            </w:r>
          </w:p>
        </w:tc>
        <w:tc>
          <w:tcPr>
            <w:tcW w:w="2551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</w:pPr>
            <w:r w:rsidRPr="00DE3376">
              <w:rPr>
                <w:b/>
                <w:bCs/>
              </w:rPr>
              <w:t>№ компетенции</w:t>
            </w:r>
          </w:p>
        </w:tc>
        <w:tc>
          <w:tcPr>
            <w:tcW w:w="2596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</w:pPr>
            <w:r w:rsidRPr="00DE3376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783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</w:pPr>
            <w:r w:rsidRPr="00DE3376">
              <w:rPr>
                <w:b/>
                <w:bCs/>
              </w:rPr>
              <w:t>Содержание раздела в дидактических единицах  (темы разделов и подразделов)</w:t>
            </w:r>
          </w:p>
        </w:tc>
      </w:tr>
      <w:tr w:rsidR="00F241FF" w:rsidRPr="00DE3376" w:rsidTr="00F241FF">
        <w:tc>
          <w:tcPr>
            <w:tcW w:w="534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2596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</w:p>
        </w:tc>
        <w:tc>
          <w:tcPr>
            <w:tcW w:w="3783" w:type="dxa"/>
            <w:vAlign w:val="center"/>
          </w:tcPr>
          <w:p w:rsidR="00F241FF" w:rsidRPr="00DE3376" w:rsidRDefault="00F241FF" w:rsidP="00DE3376">
            <w:pPr>
              <w:widowControl w:val="0"/>
              <w:ind w:left="-57" w:right="-57"/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</w:tr>
      <w:tr w:rsidR="00F241FF" w:rsidRPr="00DE3376" w:rsidTr="00F241FF">
        <w:tc>
          <w:tcPr>
            <w:tcW w:w="534" w:type="dxa"/>
            <w:vAlign w:val="center"/>
          </w:tcPr>
          <w:p w:rsidR="00F241FF" w:rsidRPr="00DE3376" w:rsidRDefault="00F241FF" w:rsidP="00DE3376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F241FF" w:rsidRPr="00DE3376" w:rsidRDefault="009F0112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ПК-1</w:t>
            </w:r>
          </w:p>
        </w:tc>
        <w:tc>
          <w:tcPr>
            <w:tcW w:w="2596" w:type="dxa"/>
          </w:tcPr>
          <w:p w:rsidR="00504EB1" w:rsidRPr="00DE3376" w:rsidRDefault="00504EB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готовность к осуществлению комплекса мероприятий, направленных на сохранение и укрепление</w:t>
            </w:r>
          </w:p>
          <w:p w:rsidR="00504EB1" w:rsidRPr="00DE3376" w:rsidRDefault="00504EB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здоровья и включающих в себя формирование здорового образа жизни, предупреждение возникновения</w:t>
            </w:r>
          </w:p>
          <w:p w:rsidR="00504EB1" w:rsidRPr="00DE3376" w:rsidRDefault="00504EB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и (или) распространения заболеваний, их раннюю диагностику, выявление причин и условий их</w:t>
            </w:r>
          </w:p>
          <w:p w:rsidR="00504EB1" w:rsidRPr="00DE3376" w:rsidRDefault="00504EB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возникновения и развития, а также направленных на устранение вредного влияния на здоровье человека</w:t>
            </w:r>
          </w:p>
          <w:p w:rsidR="00F241FF" w:rsidRPr="00DE3376" w:rsidRDefault="00504EB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факторов среды его обитания</w:t>
            </w:r>
          </w:p>
        </w:tc>
        <w:tc>
          <w:tcPr>
            <w:tcW w:w="3783" w:type="dxa"/>
          </w:tcPr>
          <w:p w:rsidR="00F241FF" w:rsidRPr="00DE3376" w:rsidRDefault="005607B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1.Профилактика рецидива анемии: правильное питание, употребление в пищу витаминов, минералов, препаратов железа.</w:t>
            </w:r>
          </w:p>
          <w:p w:rsidR="005607B6" w:rsidRPr="00DE3376" w:rsidRDefault="005607B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2.Профилактика кровотечений при различных заболеваниях крови.</w:t>
            </w:r>
          </w:p>
          <w:p w:rsidR="005607B6" w:rsidRPr="00DE3376" w:rsidRDefault="005607B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3.Беседы о вреде курения и употребления алкоголя.</w:t>
            </w:r>
          </w:p>
        </w:tc>
      </w:tr>
      <w:tr w:rsidR="005607B6" w:rsidRPr="00DE3376" w:rsidTr="00F241FF">
        <w:tc>
          <w:tcPr>
            <w:tcW w:w="534" w:type="dxa"/>
            <w:vAlign w:val="center"/>
          </w:tcPr>
          <w:p w:rsidR="005607B6" w:rsidRPr="00DE3376" w:rsidRDefault="005607B6" w:rsidP="00DE3376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5607B6" w:rsidRPr="00DE3376" w:rsidRDefault="0033087E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ПК-2</w:t>
            </w:r>
          </w:p>
        </w:tc>
        <w:tc>
          <w:tcPr>
            <w:tcW w:w="2596" w:type="dxa"/>
          </w:tcPr>
          <w:p w:rsidR="005607B6" w:rsidRPr="00DE3376" w:rsidRDefault="000B6736" w:rsidP="000B6736">
            <w:pPr>
              <w:widowControl w:val="0"/>
              <w:rPr>
                <w:bCs/>
              </w:rPr>
            </w:pPr>
            <w:r w:rsidRPr="000B6736">
              <w:rPr>
                <w:bCs/>
              </w:rPr>
              <w:t>готовность к проведе</w:t>
            </w:r>
            <w:r w:rsidRPr="000B6736">
              <w:rPr>
                <w:bCs/>
              </w:rPr>
              <w:lastRenderedPageBreak/>
              <w:t>нию профилактических медицинских осмотров, диспансери</w:t>
            </w:r>
            <w:r w:rsidR="008C0530">
              <w:rPr>
                <w:bCs/>
              </w:rPr>
              <w:t xml:space="preserve">зации и </w:t>
            </w:r>
            <w:r w:rsidRPr="000B6736">
              <w:rPr>
                <w:bCs/>
              </w:rPr>
              <w:t>осуществлению диспансерного наблюдения</w:t>
            </w:r>
          </w:p>
        </w:tc>
        <w:tc>
          <w:tcPr>
            <w:tcW w:w="3783" w:type="dxa"/>
          </w:tcPr>
          <w:p w:rsidR="005607B6" w:rsidRPr="00DE3376" w:rsidRDefault="0033087E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lastRenderedPageBreak/>
              <w:t xml:space="preserve">1.Выявление болезней крови при </w:t>
            </w:r>
            <w:r w:rsidRPr="00DE3376">
              <w:rPr>
                <w:bCs/>
              </w:rPr>
              <w:lastRenderedPageBreak/>
              <w:t>проведении профилактических осмотров (клинические проявления заболеваний крови).</w:t>
            </w:r>
          </w:p>
          <w:p w:rsidR="0033087E" w:rsidRPr="00DE3376" w:rsidRDefault="0033087E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 xml:space="preserve">2.Диспансерное наблюдение за пациентами с </w:t>
            </w:r>
            <w:proofErr w:type="spellStart"/>
            <w:r w:rsidRPr="00DE3376">
              <w:rPr>
                <w:bCs/>
              </w:rPr>
              <w:t>гемобластозами</w:t>
            </w:r>
            <w:proofErr w:type="spellEnd"/>
            <w:r w:rsidRPr="00DE3376">
              <w:rPr>
                <w:bCs/>
              </w:rPr>
              <w:t xml:space="preserve"> получающими ПХТ, за больными страдающими ЖДА и </w:t>
            </w:r>
            <w:proofErr w:type="spellStart"/>
            <w:r w:rsidRPr="00DE3376">
              <w:rPr>
                <w:bCs/>
              </w:rPr>
              <w:t>тд</w:t>
            </w:r>
            <w:proofErr w:type="spellEnd"/>
            <w:r w:rsidRPr="00DE3376">
              <w:rPr>
                <w:bCs/>
              </w:rPr>
              <w:t>.</w:t>
            </w:r>
          </w:p>
        </w:tc>
      </w:tr>
      <w:tr w:rsidR="0033087E" w:rsidRPr="00DE3376" w:rsidTr="00F241FF">
        <w:tc>
          <w:tcPr>
            <w:tcW w:w="534" w:type="dxa"/>
            <w:vAlign w:val="center"/>
          </w:tcPr>
          <w:p w:rsidR="0033087E" w:rsidRPr="00DE3376" w:rsidRDefault="0033087E" w:rsidP="00DE3376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33087E" w:rsidRPr="00DE3376" w:rsidRDefault="0033087E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ПК-5</w:t>
            </w:r>
          </w:p>
        </w:tc>
        <w:tc>
          <w:tcPr>
            <w:tcW w:w="2596" w:type="dxa"/>
          </w:tcPr>
          <w:p w:rsidR="0033087E" w:rsidRPr="00DE3376" w:rsidRDefault="008C0530" w:rsidP="008C0530">
            <w:pPr>
              <w:widowControl w:val="0"/>
              <w:rPr>
                <w:bCs/>
              </w:rPr>
            </w:pPr>
            <w:r w:rsidRPr="008C0530">
              <w:rPr>
                <w:bCs/>
              </w:rPr>
              <w:t>готовность к определению у пациентов патологических состояний, симптомов, син</w:t>
            </w:r>
            <w:r>
              <w:rPr>
                <w:bCs/>
              </w:rPr>
              <w:t xml:space="preserve">дромов </w:t>
            </w:r>
            <w:r w:rsidRPr="008C0530">
              <w:rPr>
                <w:bCs/>
              </w:rPr>
              <w:t>заболеваний, нозологических форм в соответствии с Международной статистической классификаци</w:t>
            </w:r>
            <w:r>
              <w:rPr>
                <w:bCs/>
              </w:rPr>
              <w:t xml:space="preserve">ей </w:t>
            </w:r>
            <w:r w:rsidRPr="008C0530">
              <w:rPr>
                <w:bCs/>
              </w:rPr>
              <w:t>болезней и проблем, связанных со здоровьем</w:t>
            </w:r>
          </w:p>
        </w:tc>
        <w:tc>
          <w:tcPr>
            <w:tcW w:w="3783" w:type="dxa"/>
          </w:tcPr>
          <w:p w:rsidR="0033087E" w:rsidRPr="00DE3376" w:rsidRDefault="008304E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1.выявление анемий (АА, АУГА, ЖДА, ВитаминВ12 дефицитная анемия)</w:t>
            </w:r>
          </w:p>
          <w:p w:rsidR="008304E1" w:rsidRPr="00DE3376" w:rsidRDefault="008304E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 xml:space="preserve">2.выявление </w:t>
            </w:r>
            <w:proofErr w:type="spellStart"/>
            <w:r w:rsidRPr="00DE3376">
              <w:rPr>
                <w:bCs/>
              </w:rPr>
              <w:t>гемобластозов</w:t>
            </w:r>
            <w:proofErr w:type="spellEnd"/>
          </w:p>
          <w:p w:rsidR="008304E1" w:rsidRPr="00DE3376" w:rsidRDefault="008304E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 xml:space="preserve">3.выявление </w:t>
            </w:r>
            <w:proofErr w:type="spellStart"/>
            <w:r w:rsidRPr="00DE3376">
              <w:rPr>
                <w:bCs/>
              </w:rPr>
              <w:t>тромбопатий</w:t>
            </w:r>
            <w:proofErr w:type="spellEnd"/>
          </w:p>
          <w:p w:rsidR="008304E1" w:rsidRPr="00DE3376" w:rsidRDefault="008304E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4.выявление геморрагических диатезов</w:t>
            </w:r>
          </w:p>
          <w:p w:rsidR="008304E1" w:rsidRPr="00DE3376" w:rsidRDefault="008304E1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5.выявление редких наследственных заболеваний крови</w:t>
            </w:r>
          </w:p>
        </w:tc>
      </w:tr>
      <w:tr w:rsidR="00AA374B" w:rsidRPr="00DE3376" w:rsidTr="00F241FF">
        <w:tc>
          <w:tcPr>
            <w:tcW w:w="534" w:type="dxa"/>
            <w:vAlign w:val="center"/>
          </w:tcPr>
          <w:p w:rsidR="00AA374B" w:rsidRPr="00DE3376" w:rsidRDefault="00AA374B" w:rsidP="00DE3376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AA374B" w:rsidRPr="00DE3376" w:rsidRDefault="00CE6E42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ПК-6</w:t>
            </w:r>
          </w:p>
        </w:tc>
        <w:tc>
          <w:tcPr>
            <w:tcW w:w="2596" w:type="dxa"/>
          </w:tcPr>
          <w:p w:rsidR="00AA374B" w:rsidRPr="00DE3376" w:rsidRDefault="008C0530" w:rsidP="00DE3376">
            <w:pPr>
              <w:widowControl w:val="0"/>
              <w:rPr>
                <w:bCs/>
              </w:rPr>
            </w:pPr>
            <w:r w:rsidRPr="008C0530">
              <w:rPr>
                <w:bCs/>
              </w:rPr>
              <w:t>готовность к ведению и лечению пациентов с заболеваниями крови</w:t>
            </w:r>
          </w:p>
        </w:tc>
        <w:tc>
          <w:tcPr>
            <w:tcW w:w="3783" w:type="dxa"/>
          </w:tcPr>
          <w:p w:rsidR="00AA374B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 xml:space="preserve">1.Лечение </w:t>
            </w:r>
            <w:proofErr w:type="spellStart"/>
            <w:r w:rsidRPr="00DE3376">
              <w:rPr>
                <w:bCs/>
              </w:rPr>
              <w:t>гемобластозов</w:t>
            </w:r>
            <w:proofErr w:type="spellEnd"/>
            <w:r w:rsidRPr="00DE3376">
              <w:rPr>
                <w:bCs/>
              </w:rPr>
              <w:t xml:space="preserve"> (Острых лейкозов, хронических лейкозов)</w:t>
            </w:r>
          </w:p>
          <w:p w:rsidR="00CE6E42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2.Лечение витамин В12 дефицитной анемии</w:t>
            </w:r>
          </w:p>
          <w:p w:rsidR="00CE6E42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3.Лечение ЖДА</w:t>
            </w:r>
          </w:p>
          <w:p w:rsidR="00CE6E42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4.Лечение аутоиммунной гемолитической анемии</w:t>
            </w:r>
          </w:p>
          <w:p w:rsidR="00CE6E42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5.Лечение аутоиммунной тромбоцитопенической пурпуры</w:t>
            </w:r>
          </w:p>
          <w:p w:rsidR="00CE6E42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6.Лечение ДВС синдрома</w:t>
            </w:r>
          </w:p>
          <w:p w:rsidR="00CE6E42" w:rsidRPr="00DE3376" w:rsidRDefault="00CE6E42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 xml:space="preserve">7.Лечение </w:t>
            </w:r>
            <w:proofErr w:type="spellStart"/>
            <w:proofErr w:type="gramStart"/>
            <w:r w:rsidRPr="00DE3376">
              <w:rPr>
                <w:bCs/>
              </w:rPr>
              <w:t>Тромбопатий,болезниВиллебранда</w:t>
            </w:r>
            <w:proofErr w:type="spellEnd"/>
            <w:proofErr w:type="gramEnd"/>
            <w:r w:rsidRPr="00DE3376">
              <w:rPr>
                <w:bCs/>
              </w:rPr>
              <w:t>, гемофилии.</w:t>
            </w:r>
          </w:p>
        </w:tc>
      </w:tr>
      <w:tr w:rsidR="00E04446" w:rsidRPr="00DE3376" w:rsidTr="00F241FF">
        <w:tc>
          <w:tcPr>
            <w:tcW w:w="534" w:type="dxa"/>
            <w:vAlign w:val="center"/>
          </w:tcPr>
          <w:p w:rsidR="00E04446" w:rsidRPr="00DE3376" w:rsidRDefault="00E04446" w:rsidP="00DE3376">
            <w:pPr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E04446" w:rsidRPr="00DE3376" w:rsidRDefault="00E04446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ПК-8</w:t>
            </w:r>
          </w:p>
        </w:tc>
        <w:tc>
          <w:tcPr>
            <w:tcW w:w="2596" w:type="dxa"/>
          </w:tcPr>
          <w:p w:rsidR="00E04446" w:rsidRPr="00DE3376" w:rsidRDefault="008C0530" w:rsidP="008C0530">
            <w:pPr>
              <w:widowControl w:val="0"/>
              <w:rPr>
                <w:bCs/>
              </w:rPr>
            </w:pPr>
            <w:r w:rsidRPr="008C0530">
              <w:rPr>
                <w:bCs/>
              </w:rPr>
              <w:t>готовность к применению природных лечебных факторов, лекарственной, немеди</w:t>
            </w:r>
            <w:r>
              <w:rPr>
                <w:bCs/>
              </w:rPr>
              <w:t xml:space="preserve">каментозной </w:t>
            </w:r>
            <w:r w:rsidRPr="008C0530">
              <w:rPr>
                <w:bCs/>
              </w:rPr>
              <w:t>терапии и других методов у пациентов, нуждающихся в медицинской реабилитации</w:t>
            </w:r>
          </w:p>
        </w:tc>
        <w:tc>
          <w:tcPr>
            <w:tcW w:w="3783" w:type="dxa"/>
          </w:tcPr>
          <w:p w:rsidR="00E04446" w:rsidRPr="00DE3376" w:rsidRDefault="00E0444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1.Успокаивающие травы, сборы</w:t>
            </w:r>
          </w:p>
          <w:p w:rsidR="00E04446" w:rsidRPr="00DE3376" w:rsidRDefault="00E0444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 xml:space="preserve">2.Массаж спины </w:t>
            </w:r>
            <w:proofErr w:type="gramStart"/>
            <w:r w:rsidRPr="00DE3376">
              <w:rPr>
                <w:bCs/>
              </w:rPr>
              <w:t>у пациентов</w:t>
            </w:r>
            <w:proofErr w:type="gramEnd"/>
            <w:r w:rsidRPr="00DE3376">
              <w:rPr>
                <w:bCs/>
              </w:rPr>
              <w:t xml:space="preserve"> страдающих болезнями крови</w:t>
            </w:r>
          </w:p>
          <w:p w:rsidR="00E04446" w:rsidRPr="00DE3376" w:rsidRDefault="00E0444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3.Методики физиотерапевтического воздействия при абсцессах у больных с болезнями крови.</w:t>
            </w:r>
          </w:p>
          <w:p w:rsidR="00E04446" w:rsidRPr="00DE3376" w:rsidRDefault="00E04446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4.ЛФК, гипноз.</w:t>
            </w:r>
          </w:p>
        </w:tc>
      </w:tr>
    </w:tbl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8C0530" w:rsidRDefault="008C0530" w:rsidP="00DE3376">
      <w:pPr>
        <w:tabs>
          <w:tab w:val="right" w:leader="underscore" w:pos="9639"/>
        </w:tabs>
        <w:jc w:val="both"/>
        <w:rPr>
          <w:b/>
          <w:bCs/>
        </w:rPr>
      </w:pPr>
    </w:p>
    <w:p w:rsidR="00F241FF" w:rsidRPr="00DE3376" w:rsidRDefault="00F241FF" w:rsidP="00DE3376">
      <w:pPr>
        <w:tabs>
          <w:tab w:val="right" w:leader="underscore" w:pos="9639"/>
        </w:tabs>
        <w:jc w:val="both"/>
        <w:rPr>
          <w:bCs/>
        </w:rPr>
      </w:pPr>
      <w:r w:rsidRPr="00DE3376">
        <w:rPr>
          <w:b/>
          <w:bCs/>
        </w:rPr>
        <w:lastRenderedPageBreak/>
        <w:t>3.3 Разделы учебной дисциплины (модуля), виды учебной деятельности и формы  контроля</w:t>
      </w:r>
    </w:p>
    <w:tbl>
      <w:tblPr>
        <w:tblW w:w="496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49"/>
        <w:gridCol w:w="2680"/>
        <w:gridCol w:w="629"/>
        <w:gridCol w:w="629"/>
        <w:gridCol w:w="629"/>
        <w:gridCol w:w="630"/>
        <w:gridCol w:w="845"/>
        <w:gridCol w:w="1766"/>
      </w:tblGrid>
      <w:tr w:rsidR="00F241FF" w:rsidRPr="00DE3376" w:rsidTr="00A95F2D">
        <w:trPr>
          <w:cantSplit/>
          <w:trHeight w:val="340"/>
        </w:trPr>
        <w:tc>
          <w:tcPr>
            <w:tcW w:w="637" w:type="dxa"/>
            <w:vMerge w:val="restar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 п/п</w:t>
            </w:r>
          </w:p>
        </w:tc>
        <w:tc>
          <w:tcPr>
            <w:tcW w:w="1049" w:type="dxa"/>
            <w:vMerge w:val="restart"/>
            <w:vAlign w:val="center"/>
          </w:tcPr>
          <w:p w:rsidR="00F241FF" w:rsidRPr="00DE3376" w:rsidRDefault="00F241FF" w:rsidP="00DE3376">
            <w:pPr>
              <w:jc w:val="center"/>
              <w:rPr>
                <w:bCs/>
              </w:rPr>
            </w:pPr>
            <w:r w:rsidRPr="00DE3376">
              <w:rPr>
                <w:b/>
                <w:bCs/>
              </w:rPr>
              <w:t>№ семестра</w:t>
            </w:r>
          </w:p>
        </w:tc>
        <w:tc>
          <w:tcPr>
            <w:tcW w:w="2680" w:type="dxa"/>
            <w:vMerge w:val="restar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362" w:type="dxa"/>
            <w:gridSpan w:val="5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Виды учебной деятельности, в т.</w:t>
            </w:r>
            <w:proofErr w:type="gramStart"/>
            <w:r w:rsidRPr="00DE3376">
              <w:rPr>
                <w:b/>
                <w:bCs/>
              </w:rPr>
              <w:t>ч.самостоятельная</w:t>
            </w:r>
            <w:proofErr w:type="gramEnd"/>
            <w:r w:rsidRPr="00DE3376">
              <w:rPr>
                <w:b/>
                <w:bCs/>
              </w:rPr>
              <w:t xml:space="preserve"> работа обучающихся</w:t>
            </w:r>
          </w:p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(в часах)</w:t>
            </w:r>
          </w:p>
        </w:tc>
        <w:tc>
          <w:tcPr>
            <w:tcW w:w="1766" w:type="dxa"/>
            <w:vMerge w:val="restart"/>
            <w:vAlign w:val="center"/>
          </w:tcPr>
          <w:p w:rsidR="00F241FF" w:rsidRPr="00DE3376" w:rsidRDefault="00F241FF" w:rsidP="00DE3376">
            <w:pPr>
              <w:rPr>
                <w:b/>
              </w:rPr>
            </w:pPr>
            <w:r w:rsidRPr="00DE3376">
              <w:rPr>
                <w:b/>
              </w:rPr>
              <w:t>Формы текущего контроля успеваемости (</w:t>
            </w:r>
            <w:r w:rsidRPr="00DE3376">
              <w:rPr>
                <w:b/>
                <w:i/>
                <w:iCs/>
              </w:rPr>
              <w:t>по неделям семестра)</w:t>
            </w:r>
          </w:p>
        </w:tc>
      </w:tr>
      <w:tr w:rsidR="00F241FF" w:rsidRPr="00DE3376" w:rsidTr="00A95F2D">
        <w:trPr>
          <w:cantSplit/>
          <w:trHeight w:val="340"/>
        </w:trPr>
        <w:tc>
          <w:tcPr>
            <w:tcW w:w="637" w:type="dxa"/>
            <w:vMerge/>
            <w:vAlign w:val="center"/>
          </w:tcPr>
          <w:p w:rsidR="00F241FF" w:rsidRPr="00DE3376" w:rsidRDefault="00F241FF" w:rsidP="00DE3376">
            <w:pPr>
              <w:rPr>
                <w:b/>
                <w:bCs/>
              </w:rPr>
            </w:pPr>
          </w:p>
        </w:tc>
        <w:tc>
          <w:tcPr>
            <w:tcW w:w="1049" w:type="dxa"/>
            <w:vMerge/>
            <w:vAlign w:val="center"/>
          </w:tcPr>
          <w:p w:rsidR="00F241FF" w:rsidRPr="00DE3376" w:rsidRDefault="00F241FF" w:rsidP="00DE3376">
            <w:pPr>
              <w:rPr>
                <w:bCs/>
              </w:rPr>
            </w:pPr>
          </w:p>
        </w:tc>
        <w:tc>
          <w:tcPr>
            <w:tcW w:w="2680" w:type="dxa"/>
            <w:vMerge/>
            <w:vAlign w:val="center"/>
          </w:tcPr>
          <w:p w:rsidR="00F241FF" w:rsidRPr="00DE3376" w:rsidRDefault="00F241FF" w:rsidP="00DE3376">
            <w:pPr>
              <w:rPr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Л</w:t>
            </w:r>
          </w:p>
        </w:tc>
        <w:tc>
          <w:tcPr>
            <w:tcW w:w="629" w:type="dxa"/>
            <w:vAlign w:val="center"/>
          </w:tcPr>
          <w:p w:rsidR="00F241FF" w:rsidRPr="00DE3376" w:rsidRDefault="00567888" w:rsidP="00DE337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ПЗ</w:t>
            </w:r>
          </w:p>
        </w:tc>
        <w:tc>
          <w:tcPr>
            <w:tcW w:w="629" w:type="dxa"/>
            <w:vAlign w:val="center"/>
          </w:tcPr>
          <w:p w:rsidR="00F241FF" w:rsidRPr="00DE3376" w:rsidRDefault="00567888" w:rsidP="00DE337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Сем</w:t>
            </w:r>
          </w:p>
        </w:tc>
        <w:tc>
          <w:tcPr>
            <w:tcW w:w="630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СРО</w:t>
            </w:r>
          </w:p>
        </w:tc>
        <w:tc>
          <w:tcPr>
            <w:tcW w:w="845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всего</w:t>
            </w:r>
          </w:p>
        </w:tc>
        <w:tc>
          <w:tcPr>
            <w:tcW w:w="1766" w:type="dxa"/>
            <w:vMerge/>
            <w:vAlign w:val="center"/>
          </w:tcPr>
          <w:p w:rsidR="00F241FF" w:rsidRPr="00DE3376" w:rsidRDefault="00F241FF" w:rsidP="00DE3376">
            <w:pPr>
              <w:rPr>
                <w:b/>
              </w:rPr>
            </w:pPr>
          </w:p>
        </w:tc>
      </w:tr>
      <w:tr w:rsidR="00F241FF" w:rsidRPr="00DE3376" w:rsidTr="00A95F2D">
        <w:trPr>
          <w:cantSplit/>
          <w:trHeight w:val="340"/>
        </w:trPr>
        <w:tc>
          <w:tcPr>
            <w:tcW w:w="637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</w:p>
        </w:tc>
        <w:tc>
          <w:tcPr>
            <w:tcW w:w="1049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2680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</w:p>
        </w:tc>
        <w:tc>
          <w:tcPr>
            <w:tcW w:w="629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  <w:tc>
          <w:tcPr>
            <w:tcW w:w="629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5</w:t>
            </w:r>
          </w:p>
        </w:tc>
        <w:tc>
          <w:tcPr>
            <w:tcW w:w="629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</w:t>
            </w:r>
          </w:p>
        </w:tc>
        <w:tc>
          <w:tcPr>
            <w:tcW w:w="630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7</w:t>
            </w:r>
          </w:p>
        </w:tc>
        <w:tc>
          <w:tcPr>
            <w:tcW w:w="845" w:type="dxa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8</w:t>
            </w:r>
          </w:p>
        </w:tc>
        <w:tc>
          <w:tcPr>
            <w:tcW w:w="1766" w:type="dxa"/>
          </w:tcPr>
          <w:p w:rsidR="00F241FF" w:rsidRPr="00DE3376" w:rsidRDefault="00F241FF" w:rsidP="00DE3376">
            <w:pPr>
              <w:jc w:val="center"/>
              <w:rPr>
                <w:bCs/>
              </w:rPr>
            </w:pPr>
            <w:r w:rsidRPr="00DE3376">
              <w:rPr>
                <w:bCs/>
              </w:rPr>
              <w:t>9</w:t>
            </w:r>
          </w:p>
        </w:tc>
      </w:tr>
      <w:tr w:rsidR="00F241FF" w:rsidRPr="00DE3376" w:rsidTr="00A95F2D">
        <w:trPr>
          <w:cantSplit/>
          <w:trHeight w:val="340"/>
        </w:trPr>
        <w:tc>
          <w:tcPr>
            <w:tcW w:w="637" w:type="dxa"/>
          </w:tcPr>
          <w:p w:rsidR="00F241FF" w:rsidRPr="00DE3376" w:rsidRDefault="00F241FF" w:rsidP="00DE3376">
            <w:pPr>
              <w:widowControl w:val="0"/>
              <w:numPr>
                <w:ilvl w:val="0"/>
                <w:numId w:val="6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:rsidR="00F241FF" w:rsidRPr="00DE3376" w:rsidRDefault="00A95F2D" w:rsidP="00DE3376">
            <w:pPr>
              <w:widowControl w:val="0"/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1-4</w:t>
            </w:r>
          </w:p>
        </w:tc>
        <w:tc>
          <w:tcPr>
            <w:tcW w:w="2680" w:type="dxa"/>
          </w:tcPr>
          <w:p w:rsidR="00F241FF" w:rsidRPr="00DE3376" w:rsidRDefault="00A95F2D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Гематология</w:t>
            </w:r>
          </w:p>
        </w:tc>
        <w:tc>
          <w:tcPr>
            <w:tcW w:w="629" w:type="dxa"/>
            <w:vAlign w:val="center"/>
          </w:tcPr>
          <w:p w:rsidR="00F241FF" w:rsidRPr="00DE3376" w:rsidRDefault="00A95F2D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66</w:t>
            </w:r>
          </w:p>
        </w:tc>
        <w:tc>
          <w:tcPr>
            <w:tcW w:w="629" w:type="dxa"/>
            <w:vAlign w:val="center"/>
          </w:tcPr>
          <w:p w:rsidR="00F241FF" w:rsidRPr="00DE3376" w:rsidRDefault="00A95F2D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472</w:t>
            </w:r>
          </w:p>
        </w:tc>
        <w:tc>
          <w:tcPr>
            <w:tcW w:w="629" w:type="dxa"/>
            <w:vAlign w:val="center"/>
          </w:tcPr>
          <w:p w:rsidR="00F241FF" w:rsidRPr="00DE3376" w:rsidRDefault="00A95F2D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110</w:t>
            </w:r>
          </w:p>
        </w:tc>
        <w:tc>
          <w:tcPr>
            <w:tcW w:w="630" w:type="dxa"/>
            <w:vAlign w:val="center"/>
          </w:tcPr>
          <w:p w:rsidR="00F241FF" w:rsidRPr="00DE3376" w:rsidRDefault="00921AC4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288</w:t>
            </w:r>
          </w:p>
        </w:tc>
        <w:tc>
          <w:tcPr>
            <w:tcW w:w="845" w:type="dxa"/>
            <w:vAlign w:val="center"/>
          </w:tcPr>
          <w:p w:rsidR="00F241FF" w:rsidRPr="00DE3376" w:rsidRDefault="00A95F2D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</w:t>
            </w:r>
            <w:r w:rsidR="00921AC4" w:rsidRPr="00DE3376">
              <w:rPr>
                <w:bCs/>
              </w:rPr>
              <w:t>36</w:t>
            </w:r>
          </w:p>
        </w:tc>
        <w:tc>
          <w:tcPr>
            <w:tcW w:w="1766" w:type="dxa"/>
          </w:tcPr>
          <w:p w:rsidR="00F241FF" w:rsidRPr="00DE3376" w:rsidRDefault="00F241FF" w:rsidP="00DE3376">
            <w:pPr>
              <w:widowControl w:val="0"/>
              <w:rPr>
                <w:bCs/>
              </w:rPr>
            </w:pPr>
          </w:p>
        </w:tc>
      </w:tr>
      <w:tr w:rsidR="00F241FF" w:rsidRPr="00DE3376" w:rsidTr="00A95F2D">
        <w:trPr>
          <w:cantSplit/>
          <w:trHeight w:val="340"/>
        </w:trPr>
        <w:tc>
          <w:tcPr>
            <w:tcW w:w="637" w:type="dxa"/>
          </w:tcPr>
          <w:p w:rsidR="00F241FF" w:rsidRPr="00DE3376" w:rsidRDefault="00F241FF" w:rsidP="00DE3376">
            <w:pPr>
              <w:widowControl w:val="0"/>
              <w:numPr>
                <w:ilvl w:val="0"/>
                <w:numId w:val="6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:rsidR="00F241FF" w:rsidRPr="00DE3376" w:rsidRDefault="00A95F2D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</w:p>
        </w:tc>
        <w:tc>
          <w:tcPr>
            <w:tcW w:w="2680" w:type="dxa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>Общая гематология:</w:t>
            </w:r>
            <w:r w:rsidRPr="00DE3376">
              <w:rPr>
                <w:bCs/>
              </w:rPr>
              <w:t xml:space="preserve">   физиология кроветворения</w:t>
            </w:r>
          </w:p>
        </w:tc>
        <w:tc>
          <w:tcPr>
            <w:tcW w:w="629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10</w:t>
            </w:r>
          </w:p>
        </w:tc>
        <w:tc>
          <w:tcPr>
            <w:tcW w:w="629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90</w:t>
            </w:r>
          </w:p>
        </w:tc>
        <w:tc>
          <w:tcPr>
            <w:tcW w:w="629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  <w:r w:rsidR="00A95F2D" w:rsidRPr="00DE3376">
              <w:rPr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60</w:t>
            </w:r>
          </w:p>
        </w:tc>
        <w:tc>
          <w:tcPr>
            <w:tcW w:w="845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180</w:t>
            </w:r>
          </w:p>
        </w:tc>
        <w:tc>
          <w:tcPr>
            <w:tcW w:w="1766" w:type="dxa"/>
          </w:tcPr>
          <w:p w:rsidR="00F241FF" w:rsidRPr="00DE3376" w:rsidRDefault="008D54FE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Тестовый контроль, решение задач</w:t>
            </w:r>
          </w:p>
        </w:tc>
      </w:tr>
      <w:tr w:rsidR="00A95F2D" w:rsidRPr="00DE3376" w:rsidTr="00A95F2D">
        <w:trPr>
          <w:cantSplit/>
          <w:trHeight w:val="340"/>
        </w:trPr>
        <w:tc>
          <w:tcPr>
            <w:tcW w:w="637" w:type="dxa"/>
          </w:tcPr>
          <w:p w:rsidR="00A95F2D" w:rsidRPr="00DE3376" w:rsidRDefault="00A95F2D" w:rsidP="00DE3376">
            <w:pPr>
              <w:widowControl w:val="0"/>
              <w:numPr>
                <w:ilvl w:val="0"/>
                <w:numId w:val="6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:rsidR="00A95F2D" w:rsidRPr="00DE3376" w:rsidRDefault="009E32C3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2680" w:type="dxa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 xml:space="preserve">Общая гематология: </w:t>
            </w:r>
            <w:r w:rsidRPr="00DE3376">
              <w:rPr>
                <w:bCs/>
              </w:rPr>
              <w:t>Костный мозг, строение лимфатического узла, селезёночного аппарата. Периферическая кровь.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26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17</w:t>
            </w:r>
            <w:r w:rsidR="00A95F2D" w:rsidRPr="00DE3376">
              <w:rPr>
                <w:bCs/>
              </w:rPr>
              <w:t>4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  <w:r w:rsidR="00A95F2D" w:rsidRPr="00DE3376">
              <w:rPr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120</w:t>
            </w:r>
          </w:p>
        </w:tc>
        <w:tc>
          <w:tcPr>
            <w:tcW w:w="845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360</w:t>
            </w:r>
          </w:p>
        </w:tc>
        <w:tc>
          <w:tcPr>
            <w:tcW w:w="1766" w:type="dxa"/>
          </w:tcPr>
          <w:p w:rsidR="00A95F2D" w:rsidRPr="00DE3376" w:rsidRDefault="008D54FE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Тестовый контроль, опрос</w:t>
            </w:r>
          </w:p>
        </w:tc>
      </w:tr>
      <w:tr w:rsidR="00A95F2D" w:rsidRPr="00DE3376" w:rsidTr="00A95F2D">
        <w:trPr>
          <w:cantSplit/>
          <w:trHeight w:val="340"/>
        </w:trPr>
        <w:tc>
          <w:tcPr>
            <w:tcW w:w="637" w:type="dxa"/>
          </w:tcPr>
          <w:p w:rsidR="00A95F2D" w:rsidRPr="00DE3376" w:rsidRDefault="00A95F2D" w:rsidP="00DE3376">
            <w:pPr>
              <w:widowControl w:val="0"/>
              <w:numPr>
                <w:ilvl w:val="0"/>
                <w:numId w:val="6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:rsidR="00A95F2D" w:rsidRPr="00DE3376" w:rsidRDefault="009E32C3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</w:p>
        </w:tc>
        <w:tc>
          <w:tcPr>
            <w:tcW w:w="2680" w:type="dxa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 xml:space="preserve">Частная гематология: </w:t>
            </w:r>
            <w:r w:rsidRPr="00DE3376">
              <w:rPr>
                <w:bCs/>
              </w:rPr>
              <w:t xml:space="preserve">Анемии, </w:t>
            </w:r>
            <w:proofErr w:type="spellStart"/>
            <w:r w:rsidRPr="00DE3376">
              <w:rPr>
                <w:bCs/>
              </w:rPr>
              <w:t>Гемоглобинопатии</w:t>
            </w:r>
            <w:proofErr w:type="spellEnd"/>
            <w:r w:rsidRPr="00DE3376">
              <w:rPr>
                <w:bCs/>
              </w:rPr>
              <w:t>, Геморрагические диатезы.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10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90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  <w:r w:rsidR="00A95F2D" w:rsidRPr="00DE3376">
              <w:rPr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A95F2D" w:rsidRPr="00DE3376" w:rsidRDefault="00921AC4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24</w:t>
            </w:r>
          </w:p>
        </w:tc>
        <w:tc>
          <w:tcPr>
            <w:tcW w:w="845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  <w:r w:rsidR="00921AC4" w:rsidRPr="00DE3376">
              <w:rPr>
                <w:bCs/>
              </w:rPr>
              <w:t>44</w:t>
            </w:r>
          </w:p>
        </w:tc>
        <w:tc>
          <w:tcPr>
            <w:tcW w:w="1766" w:type="dxa"/>
          </w:tcPr>
          <w:p w:rsidR="00A95F2D" w:rsidRPr="00DE3376" w:rsidRDefault="008D54FE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Тестовый контроль, решение задач, опрос</w:t>
            </w:r>
          </w:p>
        </w:tc>
      </w:tr>
      <w:tr w:rsidR="00A95F2D" w:rsidRPr="00DE3376" w:rsidTr="00A95F2D">
        <w:trPr>
          <w:cantSplit/>
          <w:trHeight w:val="340"/>
        </w:trPr>
        <w:tc>
          <w:tcPr>
            <w:tcW w:w="637" w:type="dxa"/>
          </w:tcPr>
          <w:p w:rsidR="00A95F2D" w:rsidRPr="00DE3376" w:rsidRDefault="00A95F2D" w:rsidP="00DE3376">
            <w:pPr>
              <w:widowControl w:val="0"/>
              <w:numPr>
                <w:ilvl w:val="0"/>
                <w:numId w:val="6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49" w:type="dxa"/>
          </w:tcPr>
          <w:p w:rsidR="00A95F2D" w:rsidRPr="00DE3376" w:rsidRDefault="009E32C3" w:rsidP="00DE3376">
            <w:pPr>
              <w:widowControl w:val="0"/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  <w:tc>
          <w:tcPr>
            <w:tcW w:w="2680" w:type="dxa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 xml:space="preserve">Частная гематология: </w:t>
            </w:r>
            <w:proofErr w:type="spellStart"/>
            <w:r w:rsidRPr="00DE3376">
              <w:rPr>
                <w:bCs/>
              </w:rPr>
              <w:t>Гемобластозы</w:t>
            </w:r>
            <w:proofErr w:type="spellEnd"/>
            <w:r w:rsidRPr="00DE3376">
              <w:rPr>
                <w:bCs/>
              </w:rPr>
              <w:t xml:space="preserve">, </w:t>
            </w:r>
            <w:proofErr w:type="spellStart"/>
            <w:r w:rsidRPr="00DE3376">
              <w:rPr>
                <w:bCs/>
              </w:rPr>
              <w:t>Миелодиспластический</w:t>
            </w:r>
            <w:proofErr w:type="spellEnd"/>
            <w:r w:rsidRPr="00DE3376">
              <w:rPr>
                <w:bCs/>
              </w:rPr>
              <w:t xml:space="preserve"> синдром. Дифференциальная диагностика с </w:t>
            </w:r>
            <w:proofErr w:type="spellStart"/>
            <w:r w:rsidRPr="00DE3376">
              <w:rPr>
                <w:bCs/>
              </w:rPr>
              <w:t>лейкемоидными</w:t>
            </w:r>
            <w:proofErr w:type="spellEnd"/>
            <w:r w:rsidRPr="00DE3376">
              <w:rPr>
                <w:bCs/>
              </w:rPr>
              <w:t xml:space="preserve"> реакциями.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20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118</w:t>
            </w:r>
          </w:p>
        </w:tc>
        <w:tc>
          <w:tcPr>
            <w:tcW w:w="629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  <w:r w:rsidR="00A95F2D" w:rsidRPr="00DE3376">
              <w:rPr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8</w:t>
            </w:r>
            <w:r w:rsidR="00A95F2D" w:rsidRPr="00DE3376">
              <w:rPr>
                <w:bCs/>
              </w:rPr>
              <w:t>4</w:t>
            </w:r>
          </w:p>
        </w:tc>
        <w:tc>
          <w:tcPr>
            <w:tcW w:w="845" w:type="dxa"/>
            <w:vAlign w:val="center"/>
          </w:tcPr>
          <w:p w:rsidR="00A95F2D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252</w:t>
            </w:r>
          </w:p>
        </w:tc>
        <w:tc>
          <w:tcPr>
            <w:tcW w:w="1766" w:type="dxa"/>
          </w:tcPr>
          <w:p w:rsidR="00A95F2D" w:rsidRPr="00DE3376" w:rsidRDefault="008D54FE" w:rsidP="00DE3376">
            <w:pPr>
              <w:widowControl w:val="0"/>
              <w:rPr>
                <w:bCs/>
              </w:rPr>
            </w:pPr>
            <w:r w:rsidRPr="00DE3376">
              <w:rPr>
                <w:bCs/>
              </w:rPr>
              <w:t>Тестовый контроль, опрос, решение задач</w:t>
            </w:r>
          </w:p>
        </w:tc>
      </w:tr>
      <w:tr w:rsidR="00F241FF" w:rsidRPr="00DE3376" w:rsidTr="00A95F2D">
        <w:trPr>
          <w:cantSplit/>
          <w:trHeight w:val="340"/>
        </w:trPr>
        <w:tc>
          <w:tcPr>
            <w:tcW w:w="637" w:type="dxa"/>
          </w:tcPr>
          <w:p w:rsidR="00F241FF" w:rsidRPr="00DE3376" w:rsidRDefault="00F241FF" w:rsidP="00DE3376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49" w:type="dxa"/>
          </w:tcPr>
          <w:p w:rsidR="00F241FF" w:rsidRPr="00DE3376" w:rsidRDefault="00F241FF" w:rsidP="00DE3376">
            <w:pPr>
              <w:widowControl w:val="0"/>
              <w:rPr>
                <w:bCs/>
              </w:rPr>
            </w:pPr>
          </w:p>
        </w:tc>
        <w:tc>
          <w:tcPr>
            <w:tcW w:w="2680" w:type="dxa"/>
          </w:tcPr>
          <w:p w:rsidR="00F241FF" w:rsidRPr="00DE3376" w:rsidRDefault="00F241FF" w:rsidP="00DE3376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ИТОГО:</w:t>
            </w:r>
          </w:p>
        </w:tc>
        <w:tc>
          <w:tcPr>
            <w:tcW w:w="629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66</w:t>
            </w:r>
          </w:p>
        </w:tc>
        <w:tc>
          <w:tcPr>
            <w:tcW w:w="629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472</w:t>
            </w:r>
          </w:p>
        </w:tc>
        <w:tc>
          <w:tcPr>
            <w:tcW w:w="629" w:type="dxa"/>
            <w:vAlign w:val="center"/>
          </w:tcPr>
          <w:p w:rsidR="00F241FF" w:rsidRPr="00DE3376" w:rsidRDefault="00A95F2D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  <w:r w:rsidR="009E32C3" w:rsidRPr="00DE3376">
              <w:rPr>
                <w:bCs/>
              </w:rPr>
              <w:t>1</w:t>
            </w:r>
            <w:r w:rsidRPr="00DE3376">
              <w:rPr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F241FF" w:rsidRPr="00DE3376" w:rsidRDefault="00921AC4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288</w:t>
            </w:r>
          </w:p>
        </w:tc>
        <w:tc>
          <w:tcPr>
            <w:tcW w:w="845" w:type="dxa"/>
            <w:vAlign w:val="center"/>
          </w:tcPr>
          <w:p w:rsidR="00F241FF" w:rsidRPr="00DE3376" w:rsidRDefault="009E32C3" w:rsidP="00DE3376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9</w:t>
            </w:r>
            <w:r w:rsidR="00921AC4" w:rsidRPr="00DE3376">
              <w:rPr>
                <w:bCs/>
              </w:rPr>
              <w:t>36</w:t>
            </w:r>
          </w:p>
        </w:tc>
        <w:tc>
          <w:tcPr>
            <w:tcW w:w="1766" w:type="dxa"/>
          </w:tcPr>
          <w:p w:rsidR="00F241FF" w:rsidRPr="00DE3376" w:rsidRDefault="00F241FF" w:rsidP="00DE3376">
            <w:pPr>
              <w:widowControl w:val="0"/>
              <w:rPr>
                <w:bCs/>
              </w:rPr>
            </w:pPr>
          </w:p>
        </w:tc>
      </w:tr>
    </w:tbl>
    <w:p w:rsidR="00F241FF" w:rsidRPr="00DE3376" w:rsidRDefault="00F241FF" w:rsidP="00DE3376">
      <w:pPr>
        <w:widowControl w:val="0"/>
        <w:jc w:val="both"/>
        <w:rPr>
          <w:b/>
        </w:rPr>
      </w:pPr>
      <w:r w:rsidRPr="00DE3376">
        <w:rPr>
          <w:b/>
        </w:rPr>
        <w:t>3.4. Название тем лекций и количество часов по семестрам изучения учебной дисциплины (модуля)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992"/>
        <w:gridCol w:w="851"/>
        <w:gridCol w:w="850"/>
        <w:gridCol w:w="816"/>
      </w:tblGrid>
      <w:tr w:rsidR="00633AD4" w:rsidRPr="00DE3376" w:rsidTr="00633AD4">
        <w:tc>
          <w:tcPr>
            <w:tcW w:w="817" w:type="dxa"/>
            <w:vMerge w:val="restart"/>
            <w:vAlign w:val="center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rPr>
                <w:b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Название тем лекций учебной дисциплины (модуля)</w:t>
            </w:r>
          </w:p>
        </w:tc>
        <w:tc>
          <w:tcPr>
            <w:tcW w:w="3509" w:type="dxa"/>
            <w:gridSpan w:val="4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Семестры</w:t>
            </w:r>
          </w:p>
        </w:tc>
      </w:tr>
      <w:tr w:rsidR="00633AD4" w:rsidRPr="00DE3376" w:rsidTr="00633AD4">
        <w:trPr>
          <w:trHeight w:val="357"/>
        </w:trPr>
        <w:tc>
          <w:tcPr>
            <w:tcW w:w="817" w:type="dxa"/>
            <w:vMerge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45" w:type="dxa"/>
            <w:vMerge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  <w:rPr>
                <w:lang w:val="en-US" w:eastAsia="en-US"/>
              </w:rPr>
            </w:pPr>
            <w:r w:rsidRPr="00DE3376">
              <w:rPr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lang w:val="en-US" w:eastAsia="en-US"/>
              </w:rPr>
            </w:pPr>
            <w:r w:rsidRPr="00DE3376">
              <w:rPr>
                <w:lang w:val="en-US" w:eastAsia="en-US"/>
              </w:rPr>
              <w:t>2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lang w:val="en-US" w:eastAsia="en-US"/>
              </w:rPr>
            </w:pPr>
            <w:r w:rsidRPr="00DE3376">
              <w:rPr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lang w:val="en-US" w:eastAsia="en-US"/>
              </w:rPr>
            </w:pPr>
            <w:r w:rsidRPr="00DE3376">
              <w:rPr>
                <w:lang w:val="en-US" w:eastAsia="en-US"/>
              </w:rPr>
              <w:t>4</w:t>
            </w:r>
          </w:p>
        </w:tc>
      </w:tr>
      <w:tr w:rsidR="00633AD4" w:rsidRPr="00DE3376" w:rsidTr="00633AD4">
        <w:trPr>
          <w:trHeight w:val="357"/>
        </w:trPr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 xml:space="preserve">Физиология кроветворения. Нормальное кроветворение: Клетка предшественница </w:t>
            </w:r>
            <w:proofErr w:type="spellStart"/>
            <w:r w:rsidRPr="00DE3376">
              <w:rPr>
                <w:b/>
              </w:rPr>
              <w:t>миелопоэза</w:t>
            </w:r>
            <w:proofErr w:type="spellEnd"/>
            <w:r w:rsidRPr="00DE3376">
              <w:rPr>
                <w:b/>
              </w:rPr>
              <w:t xml:space="preserve">, клетка предшественница </w:t>
            </w:r>
            <w:proofErr w:type="spellStart"/>
            <w:r w:rsidRPr="00DE3376">
              <w:rPr>
                <w:b/>
              </w:rPr>
              <w:t>лимфопоэза</w:t>
            </w:r>
            <w:proofErr w:type="spellEnd"/>
            <w:r w:rsidRPr="00DE3376">
              <w:rPr>
                <w:b/>
              </w:rPr>
              <w:t xml:space="preserve">. </w:t>
            </w:r>
            <w:proofErr w:type="gramStart"/>
            <w:r w:rsidRPr="00DE3376">
              <w:rPr>
                <w:b/>
              </w:rPr>
              <w:t>Ряды кроветворения</w:t>
            </w:r>
            <w:proofErr w:type="gramEnd"/>
            <w:r w:rsidRPr="00DE3376">
              <w:rPr>
                <w:b/>
              </w:rPr>
              <w:t xml:space="preserve"> развивающиеся из клеток предшественников. 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10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Гемопоэз. Полипотентные стволовые клетки и полипотентные клетки предшественницы.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3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proofErr w:type="spellStart"/>
            <w:r w:rsidRPr="00DE3376">
              <w:t>Олигопотентные</w:t>
            </w:r>
            <w:proofErr w:type="spellEnd"/>
            <w:r w:rsidRPr="00DE3376">
              <w:t xml:space="preserve"> и </w:t>
            </w:r>
            <w:proofErr w:type="spellStart"/>
            <w:r w:rsidRPr="00DE3376">
              <w:t>монопотентные</w:t>
            </w:r>
            <w:proofErr w:type="spellEnd"/>
            <w:r w:rsidRPr="00DE3376">
              <w:t xml:space="preserve"> клетки предшественницы. Классификация, методы изучения, работа с микроскопом.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4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Клетки предшественницы </w:t>
            </w:r>
            <w:proofErr w:type="spellStart"/>
            <w:r w:rsidRPr="00DE3376">
              <w:t>грануломоноцитопоэза</w:t>
            </w:r>
            <w:proofErr w:type="spellEnd"/>
            <w:r w:rsidRPr="00DE3376">
              <w:t xml:space="preserve">, клетки предшественницы </w:t>
            </w:r>
            <w:proofErr w:type="spellStart"/>
            <w:r w:rsidRPr="00DE3376">
              <w:t>эозинофилопоэза</w:t>
            </w:r>
            <w:proofErr w:type="spellEnd"/>
            <w:r w:rsidRPr="00DE3376">
              <w:t xml:space="preserve">, </w:t>
            </w:r>
            <w:proofErr w:type="spellStart"/>
            <w:r w:rsidRPr="00DE3376">
              <w:t>базофилопоэза</w:t>
            </w:r>
            <w:proofErr w:type="spellEnd"/>
            <w:r w:rsidRPr="00DE3376">
              <w:t>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5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Клетки предшественницы эритропоэза, </w:t>
            </w:r>
            <w:proofErr w:type="spellStart"/>
            <w:r w:rsidRPr="00DE3376">
              <w:t>мегакариоцитопоэза</w:t>
            </w:r>
            <w:proofErr w:type="spellEnd"/>
            <w:r w:rsidRPr="00DE3376">
              <w:t>, Роль эритропоэтина в развитии клеток крови.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lastRenderedPageBreak/>
              <w:t>6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Морфология клеток </w:t>
            </w:r>
            <w:proofErr w:type="spellStart"/>
            <w:r w:rsidRPr="00DE3376">
              <w:t>пунктата</w:t>
            </w:r>
            <w:proofErr w:type="spellEnd"/>
            <w:r w:rsidRPr="00DE3376">
              <w:t xml:space="preserve"> костного мозга у здоровых людей. Морфология клеток гранулоцитарного ростка, </w:t>
            </w:r>
            <w:proofErr w:type="spellStart"/>
            <w:r w:rsidRPr="00DE3376">
              <w:t>эритроидного</w:t>
            </w:r>
            <w:proofErr w:type="spellEnd"/>
            <w:r w:rsidRPr="00DE3376">
              <w:t>, лимфоидного ростков, моноцитарного ростка, мегакариоцитарного ростка.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7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Строение костного мозга: клеток крови, стромы, клетки микроокружения костного мозга. Строение лимфатического узла, его основные функции, Строение селезёнки, функции органа.  Методики подсчёта клеток крови по мазку.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26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8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Клетки ретикулярной стромы костного мозга: фибробласты, остеобласты, эндотелиальные клетки. Показатели </w:t>
            </w:r>
            <w:proofErr w:type="spellStart"/>
            <w:r w:rsidRPr="00DE3376">
              <w:t>миелограммы</w:t>
            </w:r>
            <w:proofErr w:type="spellEnd"/>
            <w:r w:rsidRPr="00DE3376">
              <w:t xml:space="preserve"> у здорового человека. Регуляция кроветворения: </w:t>
            </w:r>
            <w:proofErr w:type="gramStart"/>
            <w:r w:rsidRPr="00DE3376">
              <w:t>Эритропоэтин,  КОЕ</w:t>
            </w:r>
            <w:proofErr w:type="gramEnd"/>
            <w:r w:rsidRPr="00DE3376">
              <w:t>-ГМ, КСФ.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9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Прижизненное гистологическое исследование костного мозга (орган резерва кроветворения). Стернальная пункция: техника выполнения, нормы. </w:t>
            </w:r>
            <w:proofErr w:type="spellStart"/>
            <w:r w:rsidRPr="00DE3376">
              <w:t>Трепанобиопсия</w:t>
            </w:r>
            <w:proofErr w:type="spellEnd"/>
            <w:r w:rsidRPr="00DE3376">
              <w:t xml:space="preserve"> (техника выполнения).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10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Строение лимфатического узла, группы лимфатических узлов, основные функции лимфатического узла. Дифференциальная диагностика состояния лимфатических узлов при различных заболеваниях. Пункция лимфатического узла.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11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Строение селезеночного аппарата, функции селезёнки, пункция </w:t>
            </w:r>
            <w:proofErr w:type="gramStart"/>
            <w:r w:rsidRPr="00DE3376">
              <w:t>селезёнки :</w:t>
            </w:r>
            <w:proofErr w:type="gramEnd"/>
            <w:r w:rsidRPr="00DE3376">
              <w:t xml:space="preserve"> (показания и противопоказания). </w:t>
            </w:r>
            <w:proofErr w:type="gramStart"/>
            <w:r w:rsidRPr="00DE3376">
              <w:t>Болезни системы крови</w:t>
            </w:r>
            <w:proofErr w:type="gramEnd"/>
            <w:r w:rsidRPr="00DE3376">
              <w:t xml:space="preserve"> при которых показана </w:t>
            </w:r>
            <w:proofErr w:type="spellStart"/>
            <w:r w:rsidRPr="00DE3376">
              <w:t>спленэктомия</w:t>
            </w:r>
            <w:proofErr w:type="spellEnd"/>
            <w:r w:rsidRPr="00DE3376">
              <w:t xml:space="preserve">. </w:t>
            </w:r>
            <w:proofErr w:type="gramStart"/>
            <w:r w:rsidRPr="00DE3376">
              <w:t>Болезни крови</w:t>
            </w:r>
            <w:proofErr w:type="gramEnd"/>
            <w:r w:rsidRPr="00DE3376">
              <w:t xml:space="preserve"> сопровождающиеся увеличением селезёнки, дифференциальная диагностика.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12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Показатели крови у здоровых людей. Красная кровь (нормы). Лейкоцитарная формула крови. Кинетика, структура и функции лейкоцитов. Нейтрофилы, базофилы и тучные клетки. Эозинофилы, моноциты, макрофаги.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13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Лимфоциты (Т- и В- лимфоциты). Основные гуморальные факторы принимающие участие в регуляции пролиферации и дифференцировки лимфоидных клеток (ИЛ-1, ИЛ-2, ФНО, интерфероны, </w:t>
            </w:r>
            <w:proofErr w:type="spellStart"/>
            <w:r w:rsidRPr="00DE3376">
              <w:t>тимические</w:t>
            </w:r>
            <w:proofErr w:type="spellEnd"/>
            <w:r w:rsidRPr="00DE3376">
              <w:t xml:space="preserve"> факторы).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14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Цитохимия   клеток костного мозга и клеток крови.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15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 xml:space="preserve">Дифференциальная диагностика анемий. Наиболее распространённые анемии в том числе железодефицитная анемия. Классификация анемий: </w:t>
            </w:r>
            <w:proofErr w:type="spellStart"/>
            <w:r w:rsidRPr="00DE3376">
              <w:rPr>
                <w:b/>
              </w:rPr>
              <w:t>Нормохромные</w:t>
            </w:r>
            <w:proofErr w:type="spellEnd"/>
            <w:r w:rsidRPr="00DE3376">
              <w:rPr>
                <w:b/>
              </w:rPr>
              <w:t xml:space="preserve">, гипохромные, </w:t>
            </w:r>
            <w:proofErr w:type="spellStart"/>
            <w:r w:rsidRPr="00DE3376">
              <w:rPr>
                <w:b/>
              </w:rPr>
              <w:t>гиперхромные</w:t>
            </w:r>
            <w:proofErr w:type="spellEnd"/>
            <w:r w:rsidRPr="00DE3376">
              <w:rPr>
                <w:b/>
              </w:rPr>
              <w:t xml:space="preserve"> анемии.   Принципы терапии. Показания и противопоказания к переливанию крови при анемиях.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10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16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Хроническая железодефицитная анемия. Этиология, патогенез, дифференциальная диагности</w:t>
            </w:r>
            <w:r w:rsidRPr="00DE3376">
              <w:lastRenderedPageBreak/>
              <w:t>ка, клиника, лечение.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17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Гемолитические анемии, дифференциальная диагностика, классификация, наследственные и приобретённые гемолитические анемии. Клиническая картина, лечение.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18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proofErr w:type="spellStart"/>
            <w:r w:rsidRPr="00DE3376">
              <w:t>Апластическая</w:t>
            </w:r>
            <w:proofErr w:type="spellEnd"/>
            <w:r w:rsidRPr="00DE3376">
              <w:t xml:space="preserve"> анемия. Этиология, патогенез, дифференциальная диагностика, клиника, лечение. Базисная и сопроводительная терапия.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19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proofErr w:type="spellStart"/>
            <w:r w:rsidRPr="00DE3376">
              <w:t>Мегалобластные</w:t>
            </w:r>
            <w:proofErr w:type="spellEnd"/>
            <w:r w:rsidRPr="00DE3376">
              <w:t xml:space="preserve"> анемии: Витамин В12 и </w:t>
            </w:r>
            <w:proofErr w:type="spellStart"/>
            <w:r w:rsidRPr="00DE3376">
              <w:t>фолиеводефицитная</w:t>
            </w:r>
            <w:proofErr w:type="spellEnd"/>
            <w:r w:rsidRPr="00DE3376">
              <w:t xml:space="preserve"> анемии. Дифференциальная диагностика от других анемий, клиника, лечение.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20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proofErr w:type="spellStart"/>
            <w:r w:rsidRPr="00DE3376">
              <w:t>Гемоглобинопатии</w:t>
            </w:r>
            <w:proofErr w:type="spellEnd"/>
            <w:r w:rsidRPr="00DE3376">
              <w:t>. Дифференциальная диагностика, частота встречаемости среди взрослого населения.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21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proofErr w:type="spellStart"/>
            <w:r w:rsidRPr="00DE3376">
              <w:rPr>
                <w:b/>
              </w:rPr>
              <w:t>Гемобластозы</w:t>
            </w:r>
            <w:proofErr w:type="spellEnd"/>
            <w:r w:rsidRPr="00DE3376">
              <w:rPr>
                <w:b/>
              </w:rPr>
              <w:t xml:space="preserve">. Классификация, этиология, патогенез. Принципы терапии. Программная ПХТ </w:t>
            </w:r>
            <w:proofErr w:type="spellStart"/>
            <w:r w:rsidRPr="00DE3376">
              <w:rPr>
                <w:b/>
              </w:rPr>
              <w:t>гемобластозов</w:t>
            </w:r>
            <w:proofErr w:type="spellEnd"/>
            <w:r w:rsidRPr="00DE3376">
              <w:rPr>
                <w:b/>
              </w:rPr>
              <w:t xml:space="preserve">. Прогноз. 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20</w:t>
            </w: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22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>Острые лейкозы, субстрат опухоли, классификация острых лейкозов, диагностика, принципы терапии.  Показания к ТКМ, стволовых клеток.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23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Острый </w:t>
            </w:r>
            <w:proofErr w:type="spellStart"/>
            <w:r w:rsidRPr="00DE3376">
              <w:t>миелобластный</w:t>
            </w:r>
            <w:proofErr w:type="spellEnd"/>
            <w:r w:rsidRPr="00DE3376">
              <w:t xml:space="preserve"> лейкоз. Этиология, патогенез, диагностика, лечение. Прогноз. Изучение данных </w:t>
            </w:r>
            <w:proofErr w:type="spellStart"/>
            <w:r w:rsidRPr="00DE3376">
              <w:t>миелограмм</w:t>
            </w:r>
            <w:proofErr w:type="spellEnd"/>
            <w:r w:rsidRPr="00DE3376">
              <w:t>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24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Острый </w:t>
            </w:r>
            <w:proofErr w:type="spellStart"/>
            <w:r w:rsidRPr="00DE3376">
              <w:t>лимфобластный</w:t>
            </w:r>
            <w:proofErr w:type="spellEnd"/>
            <w:r w:rsidRPr="00DE3376">
              <w:t xml:space="preserve">  лейкоз. Этиология, патогенез, диагностика, лечение. Прогноз. Изучение данных </w:t>
            </w:r>
            <w:proofErr w:type="spellStart"/>
            <w:r w:rsidRPr="00DE3376">
              <w:t>миелограмм</w:t>
            </w:r>
            <w:proofErr w:type="spellEnd"/>
            <w:r w:rsidRPr="00DE3376">
              <w:t>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25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Хронические лейкозы, субстрат опухоли, классификация хронических лейкозов, прогноз. Хронический </w:t>
            </w:r>
            <w:proofErr w:type="spellStart"/>
            <w:r w:rsidRPr="00DE3376">
              <w:t>лимфолейкоз</w:t>
            </w:r>
            <w:proofErr w:type="spellEnd"/>
            <w:r w:rsidRPr="00DE3376">
              <w:t>, этиология, патогенез, клиника, диагностика, лечение.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  <w:r w:rsidRPr="00DE3376">
              <w:rPr>
                <w:b/>
              </w:rPr>
              <w:t>26</w:t>
            </w: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both"/>
            </w:pPr>
            <w:r w:rsidRPr="00DE3376">
              <w:t xml:space="preserve">Хронический </w:t>
            </w:r>
            <w:proofErr w:type="spellStart"/>
            <w:r w:rsidRPr="00DE3376">
              <w:t>миелолейкоз</w:t>
            </w:r>
            <w:proofErr w:type="spellEnd"/>
            <w:r w:rsidRPr="00DE3376">
              <w:t>. Варианты течения, этиология, патогенез, клиника, диагностика, лечение.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4</w:t>
            </w:r>
          </w:p>
        </w:tc>
      </w:tr>
      <w:tr w:rsidR="00633AD4" w:rsidRPr="00DE3376" w:rsidTr="00633AD4">
        <w:tc>
          <w:tcPr>
            <w:tcW w:w="817" w:type="dxa"/>
          </w:tcPr>
          <w:p w:rsidR="00633AD4" w:rsidRPr="00DE3376" w:rsidRDefault="00633AD4" w:rsidP="00DE3376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245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Итого</w:t>
            </w:r>
          </w:p>
        </w:tc>
        <w:tc>
          <w:tcPr>
            <w:tcW w:w="992" w:type="dxa"/>
          </w:tcPr>
          <w:p w:rsidR="00633AD4" w:rsidRPr="00DE3376" w:rsidRDefault="00633AD4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26</w:t>
            </w:r>
          </w:p>
        </w:tc>
        <w:tc>
          <w:tcPr>
            <w:tcW w:w="850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10</w:t>
            </w:r>
          </w:p>
        </w:tc>
        <w:tc>
          <w:tcPr>
            <w:tcW w:w="816" w:type="dxa"/>
          </w:tcPr>
          <w:p w:rsidR="00633AD4" w:rsidRPr="00DE3376" w:rsidRDefault="00633AD4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20</w:t>
            </w:r>
          </w:p>
        </w:tc>
      </w:tr>
    </w:tbl>
    <w:p w:rsidR="00F241FF" w:rsidRPr="00DE3376" w:rsidRDefault="00F241FF" w:rsidP="00DE3376">
      <w:pPr>
        <w:widowControl w:val="0"/>
        <w:jc w:val="both"/>
        <w:rPr>
          <w:b/>
        </w:rPr>
      </w:pPr>
      <w:r w:rsidRPr="00DE3376">
        <w:rPr>
          <w:b/>
        </w:rPr>
        <w:t>3.5. Название тем практических занятий и количество часов по семестрам изучения учебной дисциплины (модуля)</w:t>
      </w: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386"/>
        <w:gridCol w:w="1134"/>
        <w:gridCol w:w="851"/>
        <w:gridCol w:w="850"/>
        <w:gridCol w:w="816"/>
      </w:tblGrid>
      <w:tr w:rsidR="00CE10EC" w:rsidRPr="00DE3376" w:rsidTr="00633AD4">
        <w:trPr>
          <w:trHeight w:val="880"/>
          <w:jc w:val="right"/>
        </w:trPr>
        <w:tc>
          <w:tcPr>
            <w:tcW w:w="852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 xml:space="preserve">№ </w:t>
            </w:r>
          </w:p>
          <w:p w:rsidR="00CE10EC" w:rsidRPr="00DE3376" w:rsidRDefault="00CE10EC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п/п</w:t>
            </w:r>
          </w:p>
        </w:tc>
        <w:tc>
          <w:tcPr>
            <w:tcW w:w="5386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Название тем практических занятий базовой части дисциплины по ФГОС и формы контроля</w:t>
            </w:r>
          </w:p>
        </w:tc>
        <w:tc>
          <w:tcPr>
            <w:tcW w:w="3651" w:type="dxa"/>
            <w:gridSpan w:val="4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Объем по семестрам</w:t>
            </w:r>
          </w:p>
        </w:tc>
      </w:tr>
      <w:tr w:rsidR="00CE10EC" w:rsidRPr="00DE3376" w:rsidTr="00633AD4">
        <w:trPr>
          <w:trHeight w:val="265"/>
          <w:jc w:val="right"/>
        </w:trPr>
        <w:tc>
          <w:tcPr>
            <w:tcW w:w="852" w:type="dxa"/>
          </w:tcPr>
          <w:p w:rsidR="00CE10EC" w:rsidRPr="00DE3376" w:rsidRDefault="00CE10EC" w:rsidP="00DE3376">
            <w:pPr>
              <w:widowControl w:val="0"/>
              <w:jc w:val="center"/>
            </w:pPr>
            <w:r w:rsidRPr="00DE3376">
              <w:t>1</w:t>
            </w:r>
          </w:p>
        </w:tc>
        <w:tc>
          <w:tcPr>
            <w:tcW w:w="5386" w:type="dxa"/>
          </w:tcPr>
          <w:p w:rsidR="00CE10EC" w:rsidRPr="00DE3376" w:rsidRDefault="00CE10EC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1134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</w:pPr>
            <w:r w:rsidRPr="00DE3376">
              <w:t>1</w:t>
            </w:r>
          </w:p>
        </w:tc>
        <w:tc>
          <w:tcPr>
            <w:tcW w:w="851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</w:pPr>
            <w:r w:rsidRPr="00DE3376">
              <w:t>2</w:t>
            </w:r>
          </w:p>
        </w:tc>
        <w:tc>
          <w:tcPr>
            <w:tcW w:w="850" w:type="dxa"/>
          </w:tcPr>
          <w:p w:rsidR="00CE10EC" w:rsidRPr="00DE3376" w:rsidRDefault="00CE10EC" w:rsidP="00DE3376">
            <w:pPr>
              <w:widowControl w:val="0"/>
              <w:jc w:val="center"/>
            </w:pPr>
            <w:r w:rsidRPr="00DE3376">
              <w:t>3</w:t>
            </w:r>
          </w:p>
        </w:tc>
        <w:tc>
          <w:tcPr>
            <w:tcW w:w="816" w:type="dxa"/>
          </w:tcPr>
          <w:p w:rsidR="00CE10EC" w:rsidRPr="00DE3376" w:rsidRDefault="00CE10EC" w:rsidP="00DE3376">
            <w:pPr>
              <w:widowControl w:val="0"/>
              <w:jc w:val="center"/>
            </w:pPr>
            <w:r w:rsidRPr="00DE3376">
              <w:t>4</w:t>
            </w:r>
          </w:p>
        </w:tc>
      </w:tr>
      <w:tr w:rsidR="00CE10E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CE10EC" w:rsidRPr="00DE3376" w:rsidRDefault="00CE10E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CE10EC" w:rsidRPr="00DE3376" w:rsidRDefault="0032654D" w:rsidP="00DE3376">
            <w:pPr>
              <w:widowControl w:val="0"/>
              <w:rPr>
                <w:b/>
              </w:rPr>
            </w:pPr>
            <w:r w:rsidRPr="00DE3376">
              <w:rPr>
                <w:b/>
              </w:rPr>
              <w:t xml:space="preserve">Изучение мазков костного мозга и крови. Морфология </w:t>
            </w:r>
            <w:proofErr w:type="spellStart"/>
            <w:r w:rsidRPr="00DE3376">
              <w:rPr>
                <w:b/>
              </w:rPr>
              <w:t>пунктата</w:t>
            </w:r>
            <w:proofErr w:type="spellEnd"/>
            <w:r w:rsidRPr="00DE3376">
              <w:rPr>
                <w:b/>
              </w:rPr>
              <w:t xml:space="preserve"> костного мозга у здоровых лиц. Показатели </w:t>
            </w:r>
            <w:proofErr w:type="spellStart"/>
            <w:r w:rsidRPr="00DE3376">
              <w:rPr>
                <w:b/>
              </w:rPr>
              <w:t>миелограммы</w:t>
            </w:r>
            <w:proofErr w:type="spellEnd"/>
            <w:r w:rsidRPr="00DE3376">
              <w:rPr>
                <w:b/>
              </w:rPr>
              <w:t xml:space="preserve"> здоровых. Гистологическое исследование костного мозга: </w:t>
            </w:r>
            <w:proofErr w:type="spellStart"/>
            <w:r w:rsidRPr="00DE3376">
              <w:rPr>
                <w:b/>
              </w:rPr>
              <w:t>трепанобиопсия</w:t>
            </w:r>
            <w:proofErr w:type="spellEnd"/>
            <w:r w:rsidRPr="00DE3376">
              <w:rPr>
                <w:b/>
              </w:rPr>
              <w:t xml:space="preserve"> (техника взятия </w:t>
            </w:r>
            <w:proofErr w:type="spellStart"/>
            <w:r w:rsidRPr="00DE3376">
              <w:rPr>
                <w:b/>
              </w:rPr>
              <w:t>трепанобиоптата</w:t>
            </w:r>
            <w:proofErr w:type="spellEnd"/>
            <w:r w:rsidRPr="00DE3376">
              <w:rPr>
                <w:b/>
              </w:rPr>
              <w:t>).</w:t>
            </w:r>
          </w:p>
        </w:tc>
        <w:tc>
          <w:tcPr>
            <w:tcW w:w="1134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90</w:t>
            </w:r>
          </w:p>
        </w:tc>
        <w:tc>
          <w:tcPr>
            <w:tcW w:w="851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32654D" w:rsidP="00DE3376">
            <w:pPr>
              <w:widowControl w:val="0"/>
            </w:pPr>
            <w:r w:rsidRPr="00DE3376">
              <w:t xml:space="preserve">Методика взятия крови из пальца. Подсчёт клеток крови по мазку с помощью микроскопа. Работа с микроскопом. Нормальный анализ периферической крови. </w:t>
            </w:r>
          </w:p>
        </w:tc>
        <w:tc>
          <w:tcPr>
            <w:tcW w:w="1134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32654D" w:rsidP="00DE3376">
            <w:pPr>
              <w:widowControl w:val="0"/>
            </w:pPr>
            <w:r w:rsidRPr="00DE3376">
              <w:t xml:space="preserve">Работа с микроскопом. Подсчёт лейкоцитарной </w:t>
            </w:r>
            <w:r w:rsidRPr="00DE3376">
              <w:lastRenderedPageBreak/>
              <w:t xml:space="preserve">формулы, СОЭ. Различия между клетками крови: кинетика, структура и функции лейкоцитов (нейтрофилы – </w:t>
            </w:r>
            <w:proofErr w:type="spellStart"/>
            <w:r w:rsidRPr="00DE3376">
              <w:t>палочкоядерные</w:t>
            </w:r>
            <w:proofErr w:type="spellEnd"/>
            <w:r w:rsidRPr="00DE3376">
              <w:t xml:space="preserve">, сегментоядерные, базофилы, эозинофилы, </w:t>
            </w:r>
            <w:proofErr w:type="spellStart"/>
            <w:r w:rsidRPr="00DE3376">
              <w:t>маноциты</w:t>
            </w:r>
            <w:proofErr w:type="spellEnd"/>
            <w:r w:rsidRPr="00DE3376">
              <w:t>, лимфоциты)</w:t>
            </w:r>
          </w:p>
        </w:tc>
        <w:tc>
          <w:tcPr>
            <w:tcW w:w="1134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</w:pPr>
            <w:r w:rsidRPr="00DE3376"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32654D" w:rsidP="00DE3376">
            <w:pPr>
              <w:widowControl w:val="0"/>
            </w:pPr>
            <w:r w:rsidRPr="00DE3376">
              <w:t>Работа с микроскопом. Изучение эритроцитов под микроскопом, их подсчёт. Форма и строение эритроцита, его функции. Синтез гемоглобина. Обмен железа, механизмы гемолиза.</w:t>
            </w:r>
          </w:p>
        </w:tc>
        <w:tc>
          <w:tcPr>
            <w:tcW w:w="1134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6012AF" w:rsidP="00DE3376">
            <w:pPr>
              <w:widowControl w:val="0"/>
            </w:pPr>
            <w:r w:rsidRPr="00DE3376">
              <w:t xml:space="preserve">Работа с микроскопом. Лимфоциты: функция, строение лимфоцитов, морфология, подсчёт лимфоцитов по мазку. Изучение </w:t>
            </w:r>
            <w:proofErr w:type="spellStart"/>
            <w:r w:rsidRPr="00DE3376">
              <w:t>иммунограмм</w:t>
            </w:r>
            <w:proofErr w:type="spellEnd"/>
            <w:r w:rsidRPr="00DE3376">
              <w:t>.</w:t>
            </w:r>
          </w:p>
        </w:tc>
        <w:tc>
          <w:tcPr>
            <w:tcW w:w="1134" w:type="dxa"/>
            <w:vAlign w:val="center"/>
          </w:tcPr>
          <w:p w:rsidR="0032654D" w:rsidRPr="00DE3376" w:rsidRDefault="006012AF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6012AF" w:rsidP="00DE3376">
            <w:pPr>
              <w:widowControl w:val="0"/>
            </w:pPr>
            <w:r w:rsidRPr="00DE3376">
              <w:t>Пункция костного мозга. Работа в отделении гематологии, проведение стернальной пункции. Изучение морфологии клеток костного мозга под микроскопом. Нормальный костный мозг, подсчёт клеток крови.</w:t>
            </w:r>
          </w:p>
        </w:tc>
        <w:tc>
          <w:tcPr>
            <w:tcW w:w="1134" w:type="dxa"/>
            <w:vAlign w:val="center"/>
          </w:tcPr>
          <w:p w:rsidR="0032654D" w:rsidRPr="00DE3376" w:rsidRDefault="006012AF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6012AF" w:rsidP="00DE3376">
            <w:pPr>
              <w:widowControl w:val="0"/>
            </w:pPr>
            <w:r w:rsidRPr="00DE3376">
              <w:t xml:space="preserve">Изучение морфологии клеток костного мозга, показатели </w:t>
            </w:r>
            <w:proofErr w:type="spellStart"/>
            <w:r w:rsidRPr="00DE3376">
              <w:t>миелограммы</w:t>
            </w:r>
            <w:proofErr w:type="spellEnd"/>
            <w:r w:rsidRPr="00DE3376">
              <w:t xml:space="preserve"> при различных заболеваниях крови (Лейкозах, анемиях, МДС).  Работа с микроскопом.</w:t>
            </w:r>
          </w:p>
        </w:tc>
        <w:tc>
          <w:tcPr>
            <w:tcW w:w="1134" w:type="dxa"/>
            <w:vAlign w:val="center"/>
          </w:tcPr>
          <w:p w:rsidR="0032654D" w:rsidRPr="00DE3376" w:rsidRDefault="006012AF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C25F93" w:rsidP="00DE3376">
            <w:pPr>
              <w:widowControl w:val="0"/>
            </w:pPr>
            <w:r w:rsidRPr="00DE3376">
              <w:t xml:space="preserve">Работа с микроскопом, подсчёт </w:t>
            </w:r>
            <w:proofErr w:type="spellStart"/>
            <w:r w:rsidRPr="00DE3376">
              <w:t>миелограммы</w:t>
            </w:r>
            <w:proofErr w:type="spellEnd"/>
            <w:r w:rsidRPr="00DE3376">
              <w:t xml:space="preserve">. Дифференциальная диагностика </w:t>
            </w:r>
            <w:proofErr w:type="spellStart"/>
            <w:r w:rsidRPr="00DE3376">
              <w:t>гемобластозов</w:t>
            </w:r>
            <w:proofErr w:type="spellEnd"/>
            <w:r w:rsidRPr="00DE3376">
              <w:t>.  Цитохимия клеток костного мозга.</w:t>
            </w:r>
          </w:p>
        </w:tc>
        <w:tc>
          <w:tcPr>
            <w:tcW w:w="1134" w:type="dxa"/>
            <w:vAlign w:val="center"/>
          </w:tcPr>
          <w:p w:rsidR="0032654D" w:rsidRPr="00DE3376" w:rsidRDefault="00C25F93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303EB0" w:rsidP="00DE3376">
            <w:pPr>
              <w:widowControl w:val="0"/>
            </w:pPr>
            <w:r w:rsidRPr="00DE3376">
              <w:t>Техника проведения трепанобиопсии. Проведение трепанобиопсии в отделении гематологии. Изучение   биоптата  под микроскопом, установление диагноза.  Показания к проведению трепанобиопсии.</w:t>
            </w:r>
          </w:p>
        </w:tc>
        <w:tc>
          <w:tcPr>
            <w:tcW w:w="1134" w:type="dxa"/>
            <w:vAlign w:val="center"/>
          </w:tcPr>
          <w:p w:rsidR="0032654D" w:rsidRPr="00DE3376" w:rsidRDefault="00303EB0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303EB0" w:rsidP="00DE3376">
            <w:pPr>
              <w:widowControl w:val="0"/>
            </w:pPr>
            <w:r w:rsidRPr="00DE3376">
              <w:t>Работа в палате отделения гематологии: дифференциальная диагностика болезней крови. Пальпация лимфатических узлов, селезёнки. Выявление геморрагической сыпи, дифференциальная диагностика геморрагической сыпи. Опрос больного, сбор анамнеза.</w:t>
            </w:r>
          </w:p>
        </w:tc>
        <w:tc>
          <w:tcPr>
            <w:tcW w:w="1134" w:type="dxa"/>
            <w:vAlign w:val="center"/>
          </w:tcPr>
          <w:p w:rsidR="0032654D" w:rsidRPr="00DE3376" w:rsidRDefault="00303EB0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32654D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32654D" w:rsidRPr="00DE3376" w:rsidRDefault="0032654D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32654D" w:rsidRPr="00DE3376" w:rsidRDefault="00303EB0" w:rsidP="00DE3376">
            <w:pPr>
              <w:widowControl w:val="0"/>
            </w:pPr>
            <w:r w:rsidRPr="00DE3376">
              <w:t>Работа в палате отделения гематологии: дифференциальная диагностика болезней крови. Пальпация лимфатических узлов, селезёнки. Выявление геморрагической сыпи, дифференциальная диагностика геморрагической сыпи. Опрос больного, сбор анамнеза.  Оформление историй болезни.</w:t>
            </w:r>
          </w:p>
        </w:tc>
        <w:tc>
          <w:tcPr>
            <w:tcW w:w="1134" w:type="dxa"/>
            <w:vAlign w:val="center"/>
          </w:tcPr>
          <w:p w:rsidR="0032654D" w:rsidRPr="00DE3376" w:rsidRDefault="00303EB0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51" w:type="dxa"/>
            <w:vAlign w:val="center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32654D" w:rsidRPr="00DE3376" w:rsidRDefault="0032654D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E10E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CE10EC" w:rsidRPr="00DE3376" w:rsidRDefault="00CE10E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CE10EC" w:rsidRPr="00DE3376" w:rsidRDefault="00686C90" w:rsidP="00DE3376">
            <w:pPr>
              <w:widowControl w:val="0"/>
              <w:rPr>
                <w:b/>
              </w:rPr>
            </w:pPr>
            <w:r w:rsidRPr="00DE3376">
              <w:rPr>
                <w:b/>
              </w:rPr>
              <w:t>Работа с микроскопом. Проведение стернальной пункции, трепанобиопсии. Ведение больных в отделении гематологии.</w:t>
            </w:r>
          </w:p>
        </w:tc>
        <w:tc>
          <w:tcPr>
            <w:tcW w:w="1134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  <w:highlight w:val="yellow"/>
              </w:rPr>
            </w:pPr>
            <w:r w:rsidRPr="00DE3376">
              <w:rPr>
                <w:b/>
              </w:rPr>
              <w:t>174</w:t>
            </w:r>
          </w:p>
        </w:tc>
        <w:tc>
          <w:tcPr>
            <w:tcW w:w="850" w:type="dxa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0B3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870B3C" w:rsidRPr="00DE3376" w:rsidRDefault="00870B3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70B3C" w:rsidRPr="00DE3376" w:rsidRDefault="00C65F62" w:rsidP="00DE3376">
            <w:pPr>
              <w:widowControl w:val="0"/>
            </w:pPr>
            <w:r w:rsidRPr="00DE3376">
              <w:t>Работа с микроскопом, проведение стернальной пункции, ведение больных в отделении гематологии.</w:t>
            </w:r>
          </w:p>
        </w:tc>
        <w:tc>
          <w:tcPr>
            <w:tcW w:w="1134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  <w:r w:rsidRPr="00DE3376">
              <w:t>30</w:t>
            </w:r>
          </w:p>
        </w:tc>
        <w:tc>
          <w:tcPr>
            <w:tcW w:w="850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0B3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870B3C" w:rsidRPr="00DE3376" w:rsidRDefault="00870B3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70B3C" w:rsidRPr="00DE3376" w:rsidRDefault="00C65F62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гематологии.</w:t>
            </w:r>
          </w:p>
        </w:tc>
        <w:tc>
          <w:tcPr>
            <w:tcW w:w="1134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  <w:r w:rsidRPr="00DE3376">
              <w:t>30</w:t>
            </w:r>
          </w:p>
        </w:tc>
        <w:tc>
          <w:tcPr>
            <w:tcW w:w="850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0B3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870B3C" w:rsidRPr="00DE3376" w:rsidRDefault="00870B3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70B3C" w:rsidRPr="00DE3376" w:rsidRDefault="00C65F62" w:rsidP="00DE3376">
            <w:pPr>
              <w:widowControl w:val="0"/>
            </w:pPr>
            <w:r w:rsidRPr="00DE3376">
              <w:t xml:space="preserve">Работа с микроскопом, проведение стернальной </w:t>
            </w:r>
            <w:r w:rsidRPr="00DE3376">
              <w:lastRenderedPageBreak/>
              <w:t>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  <w:r w:rsidRPr="00DE3376">
              <w:t>30</w:t>
            </w:r>
          </w:p>
        </w:tc>
        <w:tc>
          <w:tcPr>
            <w:tcW w:w="850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0B3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870B3C" w:rsidRPr="00DE3376" w:rsidRDefault="00870B3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70B3C" w:rsidRPr="00DE3376" w:rsidRDefault="00C65F62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  <w:r w:rsidRPr="00DE3376">
              <w:t>30</w:t>
            </w:r>
          </w:p>
        </w:tc>
        <w:tc>
          <w:tcPr>
            <w:tcW w:w="850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0B3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870B3C" w:rsidRPr="00DE3376" w:rsidRDefault="00870B3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70B3C" w:rsidRPr="00DE3376" w:rsidRDefault="00C65F62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  <w:r w:rsidRPr="00DE3376">
              <w:t>30</w:t>
            </w:r>
          </w:p>
        </w:tc>
        <w:tc>
          <w:tcPr>
            <w:tcW w:w="850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870B3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870B3C" w:rsidRPr="00DE3376" w:rsidRDefault="00870B3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870B3C" w:rsidRPr="00DE3376" w:rsidRDefault="00C65F62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70B3C" w:rsidRPr="00DE3376" w:rsidRDefault="00870B3C" w:rsidP="00DE3376">
            <w:pPr>
              <w:widowControl w:val="0"/>
              <w:jc w:val="center"/>
            </w:pPr>
            <w:r w:rsidRPr="00DE3376">
              <w:t>24</w:t>
            </w:r>
          </w:p>
        </w:tc>
        <w:tc>
          <w:tcPr>
            <w:tcW w:w="850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870B3C" w:rsidRPr="00DE3376" w:rsidRDefault="00870B3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E10E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CE10EC" w:rsidRPr="00DE3376" w:rsidRDefault="00CE10E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CE10EC" w:rsidRPr="00DE3376" w:rsidRDefault="00686C90" w:rsidP="00DE3376">
            <w:pPr>
              <w:widowControl w:val="0"/>
              <w:rPr>
                <w:b/>
              </w:rPr>
            </w:pPr>
            <w:r w:rsidRPr="00DE3376">
              <w:rPr>
                <w:b/>
              </w:rPr>
              <w:t>Работа с микроскопом, техника проведения стернальной пункции, трепанобиопсии, определение группы крови и резус принадлежности, техника проведения пункции лимфатического узла, селезёнки.</w:t>
            </w:r>
          </w:p>
        </w:tc>
        <w:tc>
          <w:tcPr>
            <w:tcW w:w="1134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</w:rPr>
            </w:pPr>
            <w:r w:rsidRPr="00DE3376">
              <w:rPr>
                <w:b/>
              </w:rPr>
              <w:t>90</w:t>
            </w:r>
          </w:p>
        </w:tc>
        <w:tc>
          <w:tcPr>
            <w:tcW w:w="816" w:type="dxa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>Работа в палате отделения гематологии: дифференциальная диагностика болезней крови. Пальпация лимфатических узлов, селезёнки. Выявление геморрагической сыпи, дифференциальная диагностика геморрагической сыпи. Опрос больного, сбор анамнеза.  Оформление историй болезни.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>Техника пункции лимфатического узла, селезёнки, работа с микроскопом.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 xml:space="preserve">Ведение больных в отделении гематологии. Техника переливание компонентов крови. Методики определения групп крови и резус фактора с помощью </w:t>
            </w:r>
            <w:proofErr w:type="spellStart"/>
            <w:r w:rsidRPr="00DE3376">
              <w:t>целиклонов</w:t>
            </w:r>
            <w:proofErr w:type="spellEnd"/>
            <w:r w:rsidRPr="00DE3376">
              <w:t>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>Ведение больных с заболеваниями крови, определение группы крови и резус принадлежности, работа с микроскопом.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>Работа с микроскопом, проведение стернальной пункции, трепанобиопсии,  ведение больных в отделении гематологии, оформление историй болезни.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 xml:space="preserve">Ведение больных с заболеваниями крови, определение группы крови и резус принадлежности, работа с микроскопом. Переливание </w:t>
            </w:r>
            <w:proofErr w:type="spellStart"/>
            <w:r w:rsidRPr="00DE3376">
              <w:t>эритроцитарной</w:t>
            </w:r>
            <w:proofErr w:type="spellEnd"/>
            <w:r w:rsidRPr="00DE3376">
              <w:t xml:space="preserve"> массы, СЗП.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934B19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934B19" w:rsidRPr="00DE3376" w:rsidRDefault="00934B19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934B19" w:rsidRPr="00DE3376" w:rsidRDefault="00934B19" w:rsidP="00DE3376">
            <w:pPr>
              <w:widowControl w:val="0"/>
            </w:pPr>
            <w:r w:rsidRPr="00DE3376">
              <w:t xml:space="preserve">Ведение больных с заболеваниями крови, определение группы крови и резус принадлежности, работа с микроскопом. Переливание </w:t>
            </w:r>
            <w:proofErr w:type="spellStart"/>
            <w:r w:rsidRPr="00DE3376">
              <w:t>эритроцитарной</w:t>
            </w:r>
            <w:proofErr w:type="spellEnd"/>
            <w:r w:rsidRPr="00DE3376">
              <w:t xml:space="preserve"> массы, СЗП.</w:t>
            </w:r>
          </w:p>
        </w:tc>
        <w:tc>
          <w:tcPr>
            <w:tcW w:w="1134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934B19" w:rsidRPr="00DE3376" w:rsidRDefault="00934B19" w:rsidP="00DE3376">
            <w:pPr>
              <w:widowControl w:val="0"/>
              <w:jc w:val="center"/>
            </w:pPr>
            <w:r w:rsidRPr="00DE3376">
              <w:t>10</w:t>
            </w:r>
          </w:p>
        </w:tc>
        <w:tc>
          <w:tcPr>
            <w:tcW w:w="816" w:type="dxa"/>
          </w:tcPr>
          <w:p w:rsidR="00934B19" w:rsidRPr="00DE3376" w:rsidRDefault="00934B19" w:rsidP="00DE3376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CE10EC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CE10EC" w:rsidRPr="00DE3376" w:rsidRDefault="00CE10EC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CE10EC" w:rsidRPr="00DE3376" w:rsidRDefault="00686C90" w:rsidP="00DE3376">
            <w:pPr>
              <w:widowControl w:val="0"/>
            </w:pPr>
            <w:r w:rsidRPr="00DE3376">
              <w:rPr>
                <w:b/>
              </w:rPr>
              <w:t>Работа с микроскопом, техника проведения стернальной пункции, трепанобиопсии, определение группы крови и резус принадлежности, техника проведения пункции лимфатического узла, селезёнки.</w:t>
            </w:r>
          </w:p>
        </w:tc>
        <w:tc>
          <w:tcPr>
            <w:tcW w:w="1134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CE10EC" w:rsidRPr="00DE3376" w:rsidRDefault="00CE10EC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CE10EC" w:rsidRPr="00DE3376" w:rsidRDefault="00CE10EC" w:rsidP="00DE3376">
            <w:pPr>
              <w:widowControl w:val="0"/>
              <w:jc w:val="center"/>
              <w:rPr>
                <w:b/>
                <w:highlight w:val="yellow"/>
              </w:rPr>
            </w:pPr>
            <w:r w:rsidRPr="00DE3376">
              <w:rPr>
                <w:b/>
              </w:rPr>
              <w:t>118</w:t>
            </w:r>
          </w:p>
        </w:tc>
      </w:tr>
      <w:tr w:rsidR="00B67D3B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B67D3B" w:rsidRPr="00DE3376" w:rsidRDefault="00B67D3B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B67D3B" w:rsidRPr="00DE3376" w:rsidRDefault="00686C90" w:rsidP="00DE3376">
            <w:pPr>
              <w:widowControl w:val="0"/>
            </w:pPr>
            <w:r w:rsidRPr="00DE3376">
              <w:t>Работа с микроскопом, подсчёт клеток крови.</w:t>
            </w:r>
          </w:p>
        </w:tc>
        <w:tc>
          <w:tcPr>
            <w:tcW w:w="1134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67D3B" w:rsidRPr="00DE3376" w:rsidRDefault="00B67D3B" w:rsidP="00DE3376">
            <w:pPr>
              <w:widowControl w:val="0"/>
              <w:jc w:val="center"/>
            </w:pPr>
            <w:r w:rsidRPr="00DE3376">
              <w:t>30</w:t>
            </w:r>
          </w:p>
        </w:tc>
      </w:tr>
      <w:tr w:rsidR="00B67D3B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B67D3B" w:rsidRPr="00DE3376" w:rsidRDefault="00B67D3B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B67D3B" w:rsidRPr="00DE3376" w:rsidRDefault="00686C90" w:rsidP="00DE3376">
            <w:pPr>
              <w:widowControl w:val="0"/>
            </w:pPr>
            <w:r w:rsidRPr="00DE3376">
              <w:t>Проведение стернальной пункции, трепанобиопсии.</w:t>
            </w:r>
          </w:p>
        </w:tc>
        <w:tc>
          <w:tcPr>
            <w:tcW w:w="1134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67D3B" w:rsidRPr="00DE3376" w:rsidRDefault="00B67D3B" w:rsidP="00DE3376">
            <w:pPr>
              <w:widowControl w:val="0"/>
              <w:jc w:val="center"/>
            </w:pPr>
            <w:r w:rsidRPr="00DE3376">
              <w:t>30</w:t>
            </w:r>
          </w:p>
        </w:tc>
      </w:tr>
      <w:tr w:rsidR="00B67D3B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B67D3B" w:rsidRPr="00DE3376" w:rsidRDefault="00B67D3B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B67D3B" w:rsidRPr="00DE3376" w:rsidRDefault="00686C90" w:rsidP="00DE3376">
            <w:pPr>
              <w:widowControl w:val="0"/>
            </w:pPr>
            <w:r w:rsidRPr="00DE3376">
              <w:t>Определение групп крови и резус принадлежности, техника переливания крови. Ведение больных.</w:t>
            </w:r>
          </w:p>
        </w:tc>
        <w:tc>
          <w:tcPr>
            <w:tcW w:w="1134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67D3B" w:rsidRPr="00DE3376" w:rsidRDefault="00B67D3B" w:rsidP="00DE3376">
            <w:pPr>
              <w:widowControl w:val="0"/>
              <w:jc w:val="center"/>
            </w:pPr>
            <w:r w:rsidRPr="00DE3376">
              <w:t>30</w:t>
            </w:r>
          </w:p>
        </w:tc>
      </w:tr>
      <w:tr w:rsidR="00B67D3B" w:rsidRPr="00DE3376" w:rsidTr="00633AD4">
        <w:trPr>
          <w:trHeight w:val="321"/>
          <w:jc w:val="right"/>
        </w:trPr>
        <w:tc>
          <w:tcPr>
            <w:tcW w:w="852" w:type="dxa"/>
            <w:vAlign w:val="center"/>
          </w:tcPr>
          <w:p w:rsidR="00B67D3B" w:rsidRPr="00DE3376" w:rsidRDefault="00B67D3B" w:rsidP="00DE3376">
            <w:pPr>
              <w:widowControl w:val="0"/>
              <w:numPr>
                <w:ilvl w:val="0"/>
                <w:numId w:val="3"/>
              </w:numPr>
              <w:snapToGrid w:val="0"/>
              <w:ind w:left="0" w:firstLine="0"/>
              <w:jc w:val="center"/>
            </w:pPr>
          </w:p>
        </w:tc>
        <w:tc>
          <w:tcPr>
            <w:tcW w:w="5386" w:type="dxa"/>
          </w:tcPr>
          <w:p w:rsidR="00B67D3B" w:rsidRPr="00DE3376" w:rsidRDefault="00686C90" w:rsidP="00DE3376">
            <w:pPr>
              <w:widowControl w:val="0"/>
            </w:pPr>
            <w:r w:rsidRPr="00DE3376">
              <w:t>Работа с микроскопом, подсчёт клеток крови.</w:t>
            </w:r>
          </w:p>
        </w:tc>
        <w:tc>
          <w:tcPr>
            <w:tcW w:w="1134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B67D3B" w:rsidRPr="00DE3376" w:rsidRDefault="00B67D3B" w:rsidP="00DE337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 w:rsidR="00B67D3B" w:rsidRPr="00DE3376" w:rsidRDefault="00B67D3B" w:rsidP="00DE3376">
            <w:pPr>
              <w:widowControl w:val="0"/>
              <w:jc w:val="center"/>
            </w:pPr>
            <w:r w:rsidRPr="00DE3376">
              <w:t>28</w:t>
            </w:r>
          </w:p>
        </w:tc>
      </w:tr>
      <w:tr w:rsidR="00CE10EC" w:rsidRPr="00DE3376" w:rsidTr="00633AD4">
        <w:trPr>
          <w:trHeight w:val="20"/>
          <w:jc w:val="right"/>
        </w:trPr>
        <w:tc>
          <w:tcPr>
            <w:tcW w:w="852" w:type="dxa"/>
            <w:vAlign w:val="center"/>
          </w:tcPr>
          <w:p w:rsidR="00CE10EC" w:rsidRPr="00DE3376" w:rsidRDefault="00CE10EC" w:rsidP="00DE337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386" w:type="dxa"/>
          </w:tcPr>
          <w:p w:rsidR="00CE10EC" w:rsidRPr="00DE3376" w:rsidRDefault="00CE10EC" w:rsidP="00DE3376">
            <w:pPr>
              <w:widowControl w:val="0"/>
              <w:jc w:val="both"/>
              <w:rPr>
                <w:lang w:eastAsia="en-US"/>
              </w:rPr>
            </w:pPr>
            <w:r w:rsidRPr="00DE3376">
              <w:rPr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0EC" w:rsidRPr="00DE3376" w:rsidRDefault="00234863" w:rsidP="00DE3376">
            <w:pPr>
              <w:widowControl w:val="0"/>
              <w:jc w:val="center"/>
              <w:rPr>
                <w:b/>
                <w:lang w:eastAsia="en-US"/>
              </w:rPr>
            </w:pPr>
            <w:r w:rsidRPr="00DE3376">
              <w:rPr>
                <w:b/>
                <w:lang w:eastAsia="en-US"/>
              </w:rPr>
              <w:t>90</w:t>
            </w:r>
          </w:p>
        </w:tc>
        <w:tc>
          <w:tcPr>
            <w:tcW w:w="851" w:type="dxa"/>
            <w:vAlign w:val="center"/>
          </w:tcPr>
          <w:p w:rsidR="00CE10EC" w:rsidRPr="00DE3376" w:rsidRDefault="00234863" w:rsidP="00DE3376">
            <w:pPr>
              <w:widowControl w:val="0"/>
              <w:jc w:val="center"/>
              <w:rPr>
                <w:b/>
                <w:lang w:eastAsia="en-US"/>
              </w:rPr>
            </w:pPr>
            <w:r w:rsidRPr="00DE3376">
              <w:rPr>
                <w:b/>
                <w:lang w:eastAsia="en-US"/>
              </w:rPr>
              <w:t>174</w:t>
            </w:r>
          </w:p>
        </w:tc>
        <w:tc>
          <w:tcPr>
            <w:tcW w:w="850" w:type="dxa"/>
          </w:tcPr>
          <w:p w:rsidR="00CE10EC" w:rsidRPr="00DE3376" w:rsidRDefault="00234863" w:rsidP="00DE3376">
            <w:pPr>
              <w:widowControl w:val="0"/>
              <w:jc w:val="center"/>
              <w:rPr>
                <w:b/>
                <w:lang w:eastAsia="en-US"/>
              </w:rPr>
            </w:pPr>
            <w:r w:rsidRPr="00DE3376">
              <w:rPr>
                <w:b/>
                <w:lang w:eastAsia="en-US"/>
              </w:rPr>
              <w:t>90</w:t>
            </w:r>
          </w:p>
        </w:tc>
        <w:tc>
          <w:tcPr>
            <w:tcW w:w="816" w:type="dxa"/>
          </w:tcPr>
          <w:p w:rsidR="00CE10EC" w:rsidRPr="00DE3376" w:rsidRDefault="00234863" w:rsidP="00DE3376">
            <w:pPr>
              <w:widowControl w:val="0"/>
              <w:jc w:val="center"/>
              <w:rPr>
                <w:b/>
                <w:lang w:eastAsia="en-US"/>
              </w:rPr>
            </w:pPr>
            <w:r w:rsidRPr="00DE3376">
              <w:rPr>
                <w:b/>
                <w:lang w:eastAsia="en-US"/>
              </w:rPr>
              <w:t>118</w:t>
            </w:r>
          </w:p>
        </w:tc>
      </w:tr>
    </w:tbl>
    <w:p w:rsidR="00567888" w:rsidRPr="00DE3376" w:rsidRDefault="00F241FF" w:rsidP="00DE3376">
      <w:pPr>
        <w:widowControl w:val="0"/>
        <w:jc w:val="both"/>
        <w:rPr>
          <w:b/>
        </w:rPr>
      </w:pPr>
      <w:r w:rsidRPr="00DE3376">
        <w:rPr>
          <w:b/>
          <w:bCs/>
        </w:rPr>
        <w:t xml:space="preserve">3.6. </w:t>
      </w:r>
      <w:r w:rsidR="00567888" w:rsidRPr="00DE3376">
        <w:rPr>
          <w:b/>
          <w:bCs/>
        </w:rPr>
        <w:t>Название тем семинаров</w:t>
      </w:r>
      <w:r w:rsidR="00567888" w:rsidRPr="00DE3376">
        <w:rPr>
          <w:b/>
        </w:rPr>
        <w:t>и количество часов по семестрам изучения учебной дисциплины (модуля)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3827"/>
        <w:gridCol w:w="3827"/>
        <w:gridCol w:w="958"/>
      </w:tblGrid>
      <w:tr w:rsidR="00F241FF" w:rsidRPr="00DE3376" w:rsidTr="009952BF">
        <w:trPr>
          <w:trHeight w:val="340"/>
        </w:trPr>
        <w:tc>
          <w:tcPr>
            <w:tcW w:w="709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 п/п</w:t>
            </w:r>
          </w:p>
        </w:tc>
        <w:tc>
          <w:tcPr>
            <w:tcW w:w="709" w:type="dxa"/>
            <w:vAlign w:val="center"/>
          </w:tcPr>
          <w:p w:rsidR="00F241FF" w:rsidRPr="00DE3376" w:rsidRDefault="00F241FF" w:rsidP="00DE3376">
            <w:pPr>
              <w:jc w:val="center"/>
              <w:rPr>
                <w:bCs/>
              </w:rPr>
            </w:pPr>
            <w:r w:rsidRPr="00DE3376">
              <w:rPr>
                <w:b/>
                <w:bCs/>
              </w:rPr>
              <w:t>Семестр</w:t>
            </w:r>
          </w:p>
        </w:tc>
        <w:tc>
          <w:tcPr>
            <w:tcW w:w="3827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958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Всего часов</w:t>
            </w:r>
          </w:p>
        </w:tc>
      </w:tr>
      <w:tr w:rsidR="00F241FF" w:rsidRPr="00DE3376" w:rsidTr="009952BF">
        <w:trPr>
          <w:trHeight w:val="340"/>
        </w:trPr>
        <w:tc>
          <w:tcPr>
            <w:tcW w:w="709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3827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</w:p>
        </w:tc>
        <w:tc>
          <w:tcPr>
            <w:tcW w:w="3827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Cs/>
              </w:rPr>
              <w:t>4</w:t>
            </w:r>
            <w:r w:rsidR="00DA6A97" w:rsidRPr="00DE3376">
              <w:rPr>
                <w:b/>
                <w:bCs/>
                <w:lang w:val="en-US"/>
              </w:rPr>
              <w:t>C</w:t>
            </w:r>
            <w:r w:rsidR="00DA6A97" w:rsidRPr="00DE3376">
              <w:rPr>
                <w:b/>
                <w:bCs/>
              </w:rPr>
              <w:t>Р</w:t>
            </w:r>
          </w:p>
        </w:tc>
        <w:tc>
          <w:tcPr>
            <w:tcW w:w="958" w:type="dxa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5</w:t>
            </w:r>
          </w:p>
        </w:tc>
      </w:tr>
      <w:tr w:rsidR="00F241FF" w:rsidRPr="00DE3376" w:rsidTr="009952BF">
        <w:trPr>
          <w:trHeight w:val="340"/>
        </w:trPr>
        <w:tc>
          <w:tcPr>
            <w:tcW w:w="709" w:type="dxa"/>
          </w:tcPr>
          <w:p w:rsidR="00F241FF" w:rsidRPr="00DE3376" w:rsidRDefault="00F241FF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F241FF" w:rsidRPr="00DE3376" w:rsidRDefault="00277C3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1</w:t>
            </w:r>
          </w:p>
        </w:tc>
        <w:tc>
          <w:tcPr>
            <w:tcW w:w="3827" w:type="dxa"/>
          </w:tcPr>
          <w:p w:rsidR="00F241FF" w:rsidRPr="00DE3376" w:rsidRDefault="00277C3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Общая гематология:</w:t>
            </w:r>
            <w:r w:rsidRPr="00DE3376">
              <w:rPr>
                <w:bCs/>
              </w:rPr>
              <w:t xml:space="preserve">   физиология кроветворения</w:t>
            </w:r>
          </w:p>
        </w:tc>
        <w:tc>
          <w:tcPr>
            <w:tcW w:w="3827" w:type="dxa"/>
          </w:tcPr>
          <w:p w:rsidR="00F241FF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Изучение специализированной литературы, работа с микроскопом</w:t>
            </w:r>
          </w:p>
        </w:tc>
        <w:tc>
          <w:tcPr>
            <w:tcW w:w="958" w:type="dxa"/>
          </w:tcPr>
          <w:p w:rsidR="00F241FF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 w:rsidRPr="00DE3376">
              <w:rPr>
                <w:b/>
                <w:bCs/>
                <w:lang w:val="en-US"/>
              </w:rPr>
              <w:t>20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  <w:lang w:val="en-US"/>
              </w:rPr>
              <w:t>1</w:t>
            </w:r>
            <w:r w:rsidRPr="00DE3376">
              <w:rPr>
                <w:b/>
                <w:bCs/>
              </w:rPr>
              <w:t>.1</w:t>
            </w:r>
          </w:p>
        </w:tc>
        <w:tc>
          <w:tcPr>
            <w:tcW w:w="3827" w:type="dxa"/>
          </w:tcPr>
          <w:p w:rsidR="00311768" w:rsidRPr="00DE3376" w:rsidRDefault="00E6617D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t>Полипотентные стволовые клетки и полипотентные клетки предшественницы.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подсчёт клеток крови по мазку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1.2</w:t>
            </w:r>
          </w:p>
        </w:tc>
        <w:tc>
          <w:tcPr>
            <w:tcW w:w="3827" w:type="dxa"/>
          </w:tcPr>
          <w:p w:rsidR="00311768" w:rsidRPr="00DE3376" w:rsidRDefault="00E6617D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proofErr w:type="spellStart"/>
            <w:r w:rsidRPr="00DE3376">
              <w:t>Олигопотентные</w:t>
            </w:r>
            <w:proofErr w:type="spellEnd"/>
            <w:r w:rsidRPr="00DE3376">
              <w:t xml:space="preserve"> и </w:t>
            </w:r>
            <w:proofErr w:type="spellStart"/>
            <w:r w:rsidRPr="00DE3376">
              <w:t>монопотентные</w:t>
            </w:r>
            <w:proofErr w:type="spellEnd"/>
            <w:r w:rsidRPr="00DE3376">
              <w:t xml:space="preserve"> клетки предшественницы.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подсчёт клеток крови по мазку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1.3</w:t>
            </w:r>
          </w:p>
        </w:tc>
        <w:tc>
          <w:tcPr>
            <w:tcW w:w="3827" w:type="dxa"/>
          </w:tcPr>
          <w:p w:rsidR="00311768" w:rsidRPr="00DE3376" w:rsidRDefault="00905903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t xml:space="preserve">Клетки предшественницы </w:t>
            </w:r>
            <w:proofErr w:type="spellStart"/>
            <w:r w:rsidRPr="00DE3376">
              <w:t>грануломоноцитопоэза</w:t>
            </w:r>
            <w:proofErr w:type="spellEnd"/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подсчёт клеток крови по мазку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1.4</w:t>
            </w:r>
          </w:p>
        </w:tc>
        <w:tc>
          <w:tcPr>
            <w:tcW w:w="3827" w:type="dxa"/>
          </w:tcPr>
          <w:p w:rsidR="00311768" w:rsidRPr="00DE3376" w:rsidRDefault="00905903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t xml:space="preserve">Клетки предшественницы эритропоэза, </w:t>
            </w:r>
            <w:proofErr w:type="spellStart"/>
            <w:r w:rsidRPr="00DE3376">
              <w:t>мегакариоцитопоэза</w:t>
            </w:r>
            <w:proofErr w:type="spellEnd"/>
            <w:r w:rsidRPr="00DE3376">
              <w:t>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подсчёт клеток крови по мазку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1.5</w:t>
            </w:r>
          </w:p>
        </w:tc>
        <w:tc>
          <w:tcPr>
            <w:tcW w:w="3827" w:type="dxa"/>
          </w:tcPr>
          <w:p w:rsidR="00311768" w:rsidRPr="00DE3376" w:rsidRDefault="00905903" w:rsidP="00DE3376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DE3376">
              <w:rPr>
                <w:bCs/>
              </w:rPr>
              <w:t>Миелограмма</w:t>
            </w:r>
            <w:proofErr w:type="spellEnd"/>
            <w:r w:rsidRPr="00DE3376">
              <w:rPr>
                <w:bCs/>
              </w:rPr>
              <w:t xml:space="preserve"> в норме и при патологии.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подсчёт клеток крови по мазку, подсчёт клеток крови в  костном мозге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F241FF" w:rsidRPr="00DE3376" w:rsidTr="009952BF">
        <w:trPr>
          <w:trHeight w:val="340"/>
        </w:trPr>
        <w:tc>
          <w:tcPr>
            <w:tcW w:w="709" w:type="dxa"/>
          </w:tcPr>
          <w:p w:rsidR="00F241FF" w:rsidRPr="00DE3376" w:rsidRDefault="00F241FF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F241FF" w:rsidRPr="00DE3376" w:rsidRDefault="00277C3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</w:t>
            </w:r>
          </w:p>
        </w:tc>
        <w:tc>
          <w:tcPr>
            <w:tcW w:w="3827" w:type="dxa"/>
          </w:tcPr>
          <w:p w:rsidR="00F241FF" w:rsidRPr="00DE3376" w:rsidRDefault="00277C3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 xml:space="preserve">Общая гематология: </w:t>
            </w:r>
            <w:r w:rsidRPr="00DE3376">
              <w:rPr>
                <w:bCs/>
              </w:rPr>
              <w:t xml:space="preserve">Костный </w:t>
            </w:r>
            <w:proofErr w:type="gramStart"/>
            <w:r w:rsidRPr="00DE3376">
              <w:rPr>
                <w:bCs/>
              </w:rPr>
              <w:t>мозг ,</w:t>
            </w:r>
            <w:proofErr w:type="gramEnd"/>
            <w:r w:rsidRPr="00DE3376">
              <w:rPr>
                <w:bCs/>
              </w:rPr>
              <w:t xml:space="preserve"> строение лимфатического узла, селезёночного аппарата. Периферическая кровь.</w:t>
            </w:r>
          </w:p>
        </w:tc>
        <w:tc>
          <w:tcPr>
            <w:tcW w:w="3827" w:type="dxa"/>
          </w:tcPr>
          <w:p w:rsidR="00F241FF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Изучение литературы, решение тестов, ситуационныхзадач</w:t>
            </w:r>
          </w:p>
        </w:tc>
        <w:tc>
          <w:tcPr>
            <w:tcW w:w="958" w:type="dxa"/>
          </w:tcPr>
          <w:p w:rsidR="00F241FF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 w:rsidRPr="00DE3376">
              <w:rPr>
                <w:b/>
                <w:bCs/>
                <w:lang w:val="en-US"/>
              </w:rPr>
              <w:t>40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2.1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t>фибробласты, остеобласты, эндотелиальные клетки.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2.2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Показатели периферической крови и костного мозга здорового человека.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Подсчёт клеток периферической крови с помощью микроскопа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2.3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t xml:space="preserve">Стернальная пункция: техника выполнения, нормы. </w:t>
            </w:r>
            <w:proofErr w:type="spellStart"/>
            <w:r w:rsidRPr="00DE3376">
              <w:t>Трепанобиопсия</w:t>
            </w:r>
            <w:proofErr w:type="spellEnd"/>
            <w:r w:rsidRPr="00DE3376">
              <w:t xml:space="preserve"> (техника выполнения).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Работа в процедурном кабинете, палате больных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2.4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Функции лимфатического узла, тимуса.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Работа в процедурном кабинете, палате больных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2.5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Функции селезёнки.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Работа в процедурном кабинете, палате больных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2.6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Лимфомы. Дифференциальная диагностика.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Изучение специализированной литературы, решение ситуационных задач, тестирование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2.7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Лимфогранулематоз: этиология, патогенез, клиника. 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Изучение специализированной литературы, решение ситуационных задач, тестирование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2.8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Подсчёт лейкоцитарной формулы, её изменения при различных болезнях крови.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Подсчёт клеток периферической крови с помощью микроскопа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2.9</w:t>
            </w:r>
          </w:p>
        </w:tc>
        <w:tc>
          <w:tcPr>
            <w:tcW w:w="3827" w:type="dxa"/>
          </w:tcPr>
          <w:p w:rsidR="00311768" w:rsidRPr="00DE3376" w:rsidRDefault="00333F25" w:rsidP="00DE3376">
            <w:pPr>
              <w:tabs>
                <w:tab w:val="right" w:leader="underscore" w:pos="9639"/>
              </w:tabs>
              <w:rPr>
                <w:bCs/>
                <w:lang w:val="en-US"/>
              </w:rPr>
            </w:pPr>
            <w:proofErr w:type="spellStart"/>
            <w:r w:rsidRPr="00DE3376">
              <w:rPr>
                <w:bCs/>
              </w:rPr>
              <w:t>Миелодиспластический</w:t>
            </w:r>
            <w:proofErr w:type="spellEnd"/>
            <w:r w:rsidRPr="00DE3376">
              <w:rPr>
                <w:bCs/>
              </w:rPr>
              <w:t xml:space="preserve"> синдром, что это</w:t>
            </w:r>
            <w:r w:rsidRPr="00DE3376">
              <w:rPr>
                <w:bCs/>
                <w:lang w:val="en-US"/>
              </w:rPr>
              <w:t>?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Изучение специализированной литературы, решение ситуационных задач, тестирование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</w:tr>
      <w:tr w:rsidR="00311768" w:rsidRPr="00DE3376" w:rsidTr="009952BF">
        <w:trPr>
          <w:trHeight w:val="340"/>
        </w:trPr>
        <w:tc>
          <w:tcPr>
            <w:tcW w:w="709" w:type="dxa"/>
          </w:tcPr>
          <w:p w:rsidR="00311768" w:rsidRPr="00DE3376" w:rsidRDefault="0031176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311768" w:rsidRPr="00DE3376" w:rsidRDefault="00A01655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2.9.1</w:t>
            </w:r>
          </w:p>
        </w:tc>
        <w:tc>
          <w:tcPr>
            <w:tcW w:w="3827" w:type="dxa"/>
          </w:tcPr>
          <w:p w:rsidR="00311768" w:rsidRPr="00DE3376" w:rsidRDefault="00D80591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Инфекционный мононуклеоз: этиология, патогенез, </w:t>
            </w:r>
            <w:proofErr w:type="spellStart"/>
            <w:r w:rsidRPr="00DE3376">
              <w:rPr>
                <w:bCs/>
              </w:rPr>
              <w:t>мононуклеарные</w:t>
            </w:r>
            <w:proofErr w:type="spellEnd"/>
            <w:r w:rsidRPr="00DE3376">
              <w:rPr>
                <w:bCs/>
              </w:rPr>
              <w:t xml:space="preserve"> клетки – что это за клетки.</w:t>
            </w:r>
          </w:p>
        </w:tc>
        <w:tc>
          <w:tcPr>
            <w:tcW w:w="3827" w:type="dxa"/>
          </w:tcPr>
          <w:p w:rsidR="0031176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>Изучение специализированной литературы, решение ситуационных задач, тестирование</w:t>
            </w:r>
          </w:p>
        </w:tc>
        <w:tc>
          <w:tcPr>
            <w:tcW w:w="958" w:type="dxa"/>
          </w:tcPr>
          <w:p w:rsidR="0031176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</w:tr>
      <w:tr w:rsidR="00277C38" w:rsidRPr="00DE3376" w:rsidTr="009952BF">
        <w:trPr>
          <w:trHeight w:val="340"/>
        </w:trPr>
        <w:tc>
          <w:tcPr>
            <w:tcW w:w="709" w:type="dxa"/>
          </w:tcPr>
          <w:p w:rsidR="00277C38" w:rsidRPr="00DE3376" w:rsidRDefault="00277C38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277C38" w:rsidRPr="00DE3376" w:rsidRDefault="00277C3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3</w:t>
            </w:r>
          </w:p>
        </w:tc>
        <w:tc>
          <w:tcPr>
            <w:tcW w:w="3827" w:type="dxa"/>
          </w:tcPr>
          <w:p w:rsidR="00277C38" w:rsidRPr="00DE3376" w:rsidRDefault="00277C38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 xml:space="preserve">Частная гематология: </w:t>
            </w:r>
            <w:r w:rsidRPr="00DE3376">
              <w:rPr>
                <w:bCs/>
              </w:rPr>
              <w:t xml:space="preserve">Анемии, </w:t>
            </w:r>
            <w:proofErr w:type="spellStart"/>
            <w:r w:rsidRPr="00DE3376">
              <w:rPr>
                <w:bCs/>
              </w:rPr>
              <w:t>Гемоглобинопатии</w:t>
            </w:r>
            <w:proofErr w:type="spellEnd"/>
            <w:r w:rsidRPr="00DE3376">
              <w:rPr>
                <w:bCs/>
              </w:rPr>
              <w:t>, Геморрагические диатезы.</w:t>
            </w:r>
          </w:p>
        </w:tc>
        <w:tc>
          <w:tcPr>
            <w:tcW w:w="3827" w:type="dxa"/>
          </w:tcPr>
          <w:p w:rsidR="00277C38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Изучение специализированной литературы, решение ситуационных задач, тестирование, 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277C38" w:rsidRPr="00DE3376" w:rsidRDefault="00311768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 w:rsidRPr="00DE3376">
              <w:rPr>
                <w:b/>
                <w:bCs/>
                <w:lang w:val="en-US"/>
              </w:rPr>
              <w:t>20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3.1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t>Хроническая железодефицитная анемия. Этиология, патогенез, дифференциальная диагностика, клиника, лечение.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Изучение специализированной литературы, решение ситуационных задач, тестирование, 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3.2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DE3376">
              <w:rPr>
                <w:bCs/>
              </w:rPr>
              <w:t>Апластическая</w:t>
            </w:r>
            <w:proofErr w:type="spellEnd"/>
            <w:r w:rsidRPr="00DE3376">
              <w:rPr>
                <w:bCs/>
              </w:rPr>
              <w:t xml:space="preserve"> анемия: дифференциальная диагностика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Изучение специализированной литературы, решение ситуационных задач, тестирование, 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3.3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Аутоиммунная гемолитическая анемия: дифференциальная диагностика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Изучение специализированной литературы, решение ситуационных задач, тестирование, 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3.4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Витамин В12 дефицитная анемия: дифференциальная диагностика.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Изучение специализированной литературы, решение ситуационных задач, тестирование, 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3.5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DE3376">
              <w:rPr>
                <w:bCs/>
              </w:rPr>
              <w:t>Фолиеводефицитная</w:t>
            </w:r>
            <w:proofErr w:type="spellEnd"/>
            <w:r w:rsidRPr="00DE3376">
              <w:rPr>
                <w:bCs/>
              </w:rPr>
              <w:t xml:space="preserve"> анемия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Изучение специализированной литературы, решение ситуационных задач, тестирование, 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 xml:space="preserve">Частная гематология: </w:t>
            </w:r>
            <w:proofErr w:type="spellStart"/>
            <w:r w:rsidRPr="00DE3376">
              <w:rPr>
                <w:bCs/>
              </w:rPr>
              <w:t>Гемобластозы</w:t>
            </w:r>
            <w:proofErr w:type="spellEnd"/>
            <w:r w:rsidRPr="00DE3376">
              <w:rPr>
                <w:bCs/>
              </w:rPr>
              <w:t xml:space="preserve">, </w:t>
            </w:r>
            <w:proofErr w:type="spellStart"/>
            <w:r w:rsidRPr="00DE3376">
              <w:rPr>
                <w:bCs/>
              </w:rPr>
              <w:t>Миелодиспластический</w:t>
            </w:r>
            <w:proofErr w:type="spellEnd"/>
            <w:r w:rsidRPr="00DE3376">
              <w:rPr>
                <w:bCs/>
              </w:rPr>
              <w:t xml:space="preserve"> синдром. Дифференциальная диагностика с </w:t>
            </w:r>
            <w:proofErr w:type="spellStart"/>
            <w:r w:rsidRPr="00DE3376">
              <w:rPr>
                <w:bCs/>
              </w:rPr>
              <w:t>лейкемоидными</w:t>
            </w:r>
            <w:proofErr w:type="spellEnd"/>
            <w:r w:rsidRPr="00DE3376">
              <w:rPr>
                <w:bCs/>
              </w:rPr>
              <w:t xml:space="preserve"> реакциями.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 w:rsidRPr="00DE3376">
              <w:rPr>
                <w:b/>
                <w:bCs/>
                <w:lang w:val="en-US"/>
              </w:rPr>
              <w:t>30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4.1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Острый </w:t>
            </w:r>
            <w:proofErr w:type="spellStart"/>
            <w:r w:rsidRPr="00DE3376">
              <w:rPr>
                <w:bCs/>
              </w:rPr>
              <w:t>миелобластный</w:t>
            </w:r>
            <w:proofErr w:type="spellEnd"/>
            <w:r w:rsidRPr="00DE3376">
              <w:rPr>
                <w:bCs/>
              </w:rPr>
              <w:t xml:space="preserve"> лейкоз, цитохимия бластов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4.2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Острый </w:t>
            </w:r>
            <w:proofErr w:type="spellStart"/>
            <w:r w:rsidRPr="00DE3376">
              <w:rPr>
                <w:bCs/>
              </w:rPr>
              <w:t>лимфобластный</w:t>
            </w:r>
            <w:proofErr w:type="spellEnd"/>
            <w:r w:rsidRPr="00DE3376">
              <w:rPr>
                <w:bCs/>
              </w:rPr>
              <w:t xml:space="preserve"> лейкоз, дифференциальная диагностика по данным </w:t>
            </w:r>
            <w:proofErr w:type="spellStart"/>
            <w:r w:rsidRPr="00DE3376">
              <w:rPr>
                <w:bCs/>
              </w:rPr>
              <w:t>миелограммы</w:t>
            </w:r>
            <w:proofErr w:type="spellEnd"/>
            <w:r w:rsidRPr="00DE3376">
              <w:rPr>
                <w:bCs/>
              </w:rPr>
              <w:t>, цитохимического исследования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4.3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Острый </w:t>
            </w:r>
            <w:proofErr w:type="spellStart"/>
            <w:r w:rsidRPr="00DE3376">
              <w:rPr>
                <w:bCs/>
              </w:rPr>
              <w:t>мегакариобластный</w:t>
            </w:r>
            <w:proofErr w:type="spellEnd"/>
            <w:r w:rsidRPr="00DE3376">
              <w:rPr>
                <w:bCs/>
              </w:rPr>
              <w:t xml:space="preserve"> лейкоз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4.4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Острый </w:t>
            </w:r>
            <w:proofErr w:type="spellStart"/>
            <w:r w:rsidRPr="00DE3376">
              <w:rPr>
                <w:bCs/>
              </w:rPr>
              <w:t>монобластный</w:t>
            </w:r>
            <w:proofErr w:type="spellEnd"/>
            <w:r w:rsidRPr="00DE3376">
              <w:rPr>
                <w:bCs/>
              </w:rPr>
              <w:t xml:space="preserve"> лейкоз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4.5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 xml:space="preserve">Хронический </w:t>
            </w:r>
            <w:proofErr w:type="spellStart"/>
            <w:r w:rsidRPr="00DE3376">
              <w:rPr>
                <w:bCs/>
              </w:rPr>
              <w:t>лимфолейкоз</w:t>
            </w:r>
            <w:proofErr w:type="spellEnd"/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4.6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Хронический миелоидный лейкоз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4.7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DE3376">
              <w:rPr>
                <w:bCs/>
              </w:rPr>
              <w:t>Остеомиелофиброз</w:t>
            </w:r>
            <w:proofErr w:type="spellEnd"/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4</w:t>
            </w:r>
          </w:p>
        </w:tc>
      </w:tr>
      <w:tr w:rsidR="00DA6A97" w:rsidRPr="00DE3376" w:rsidTr="009952BF">
        <w:trPr>
          <w:trHeight w:val="340"/>
        </w:trPr>
        <w:tc>
          <w:tcPr>
            <w:tcW w:w="709" w:type="dxa"/>
          </w:tcPr>
          <w:p w:rsidR="00DA6A97" w:rsidRPr="00DE3376" w:rsidRDefault="00DA6A97" w:rsidP="00DE337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709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4.8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Cs/>
              </w:rPr>
            </w:pPr>
            <w:proofErr w:type="spellStart"/>
            <w:r w:rsidRPr="00DE3376">
              <w:rPr>
                <w:bCs/>
              </w:rPr>
              <w:t>Эссенциальная</w:t>
            </w:r>
            <w:proofErr w:type="spellEnd"/>
            <w:r w:rsidRPr="00DE3376">
              <w:rPr>
                <w:bCs/>
              </w:rPr>
              <w:t xml:space="preserve"> полицитемия</w:t>
            </w:r>
          </w:p>
        </w:tc>
        <w:tc>
          <w:tcPr>
            <w:tcW w:w="3827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Cs/>
              </w:rPr>
              <w:t xml:space="preserve">Работа с </w:t>
            </w:r>
            <w:proofErr w:type="spellStart"/>
            <w:r w:rsidRPr="00DE3376">
              <w:rPr>
                <w:bCs/>
              </w:rPr>
              <w:t>микросокопом</w:t>
            </w:r>
            <w:proofErr w:type="spellEnd"/>
            <w:r w:rsidRPr="00DE3376">
              <w:rPr>
                <w:bCs/>
              </w:rPr>
              <w:t>, изучение специализированной литературы</w:t>
            </w:r>
          </w:p>
        </w:tc>
        <w:tc>
          <w:tcPr>
            <w:tcW w:w="958" w:type="dxa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 w:rsidRPr="00DE3376">
              <w:rPr>
                <w:bCs/>
                <w:lang w:val="en-US"/>
              </w:rPr>
              <w:t>2</w:t>
            </w:r>
          </w:p>
        </w:tc>
      </w:tr>
      <w:tr w:rsidR="00DA6A97" w:rsidRPr="00DE3376" w:rsidTr="009952BF">
        <w:trPr>
          <w:trHeight w:val="340"/>
        </w:trPr>
        <w:tc>
          <w:tcPr>
            <w:tcW w:w="10030" w:type="dxa"/>
            <w:gridSpan w:val="5"/>
          </w:tcPr>
          <w:p w:rsidR="00DA6A97" w:rsidRPr="00DE3376" w:rsidRDefault="00DA6A97" w:rsidP="00DE3376">
            <w:pPr>
              <w:tabs>
                <w:tab w:val="right" w:leader="underscore" w:pos="9639"/>
              </w:tabs>
              <w:rPr>
                <w:b/>
                <w:bCs/>
                <w:lang w:val="en-US"/>
              </w:rPr>
            </w:pPr>
            <w:r w:rsidRPr="00DE3376">
              <w:rPr>
                <w:bCs/>
              </w:rPr>
              <w:t>Итого</w:t>
            </w:r>
            <w:r w:rsidRPr="00DE3376">
              <w:rPr>
                <w:bCs/>
                <w:lang w:val="en-US"/>
              </w:rPr>
              <w:t xml:space="preserve">                                                                                                                                    110</w:t>
            </w:r>
          </w:p>
        </w:tc>
      </w:tr>
    </w:tbl>
    <w:p w:rsidR="00F241FF" w:rsidRPr="00DE3376" w:rsidRDefault="00F241FF" w:rsidP="00DE3376">
      <w:pPr>
        <w:jc w:val="both"/>
        <w:rPr>
          <w:b/>
        </w:rPr>
      </w:pPr>
      <w:r w:rsidRPr="00DE3376">
        <w:rPr>
          <w:b/>
        </w:rPr>
        <w:t>3.7. Самостоятельная работа обучающегося</w:t>
      </w:r>
    </w:p>
    <w:p w:rsidR="00F241FF" w:rsidRPr="00DE3376" w:rsidRDefault="00F241FF" w:rsidP="00DE3376">
      <w:pPr>
        <w:jc w:val="both"/>
        <w:rPr>
          <w:b/>
          <w:caps/>
        </w:rPr>
      </w:pPr>
      <w:r w:rsidRPr="00DE3376">
        <w:rPr>
          <w:b/>
        </w:rPr>
        <w:t>3.7.1. Виды СРО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81"/>
        <w:gridCol w:w="3687"/>
        <w:gridCol w:w="3817"/>
        <w:gridCol w:w="825"/>
      </w:tblGrid>
      <w:tr w:rsidR="00F241FF" w:rsidRPr="00DE3376" w:rsidTr="00DE3376">
        <w:trPr>
          <w:trHeight w:val="340"/>
        </w:trPr>
        <w:tc>
          <w:tcPr>
            <w:tcW w:w="293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 п/п</w:t>
            </w:r>
          </w:p>
        </w:tc>
        <w:tc>
          <w:tcPr>
            <w:tcW w:w="356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№ семестра</w:t>
            </w:r>
          </w:p>
        </w:tc>
        <w:tc>
          <w:tcPr>
            <w:tcW w:w="1926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994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DE3376">
              <w:rPr>
                <w:b/>
                <w:bCs/>
              </w:rPr>
              <w:t>Виды СРО</w:t>
            </w:r>
          </w:p>
        </w:tc>
        <w:tc>
          <w:tcPr>
            <w:tcW w:w="431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DE3376">
              <w:rPr>
                <w:b/>
                <w:bCs/>
              </w:rPr>
              <w:t>Всего часов</w:t>
            </w:r>
          </w:p>
        </w:tc>
      </w:tr>
      <w:tr w:rsidR="00F241FF" w:rsidRPr="00DE3376" w:rsidTr="00DE3376">
        <w:trPr>
          <w:trHeight w:val="340"/>
        </w:trPr>
        <w:tc>
          <w:tcPr>
            <w:tcW w:w="293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1</w:t>
            </w:r>
          </w:p>
        </w:tc>
        <w:tc>
          <w:tcPr>
            <w:tcW w:w="356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1926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3</w:t>
            </w:r>
          </w:p>
        </w:tc>
        <w:tc>
          <w:tcPr>
            <w:tcW w:w="1994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  <w:tc>
          <w:tcPr>
            <w:tcW w:w="431" w:type="pct"/>
            <w:vAlign w:val="center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DE3376">
              <w:rPr>
                <w:bCs/>
              </w:rPr>
              <w:t>5</w:t>
            </w:r>
          </w:p>
        </w:tc>
      </w:tr>
      <w:tr w:rsidR="00F241FF" w:rsidRPr="00DE3376" w:rsidTr="00DE3376">
        <w:trPr>
          <w:trHeight w:val="340"/>
        </w:trPr>
        <w:tc>
          <w:tcPr>
            <w:tcW w:w="293" w:type="pct"/>
          </w:tcPr>
          <w:p w:rsidR="00F241FF" w:rsidRPr="00DE3376" w:rsidRDefault="00F241FF" w:rsidP="00DE337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356" w:type="pct"/>
            <w:vMerge w:val="restar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1</w:t>
            </w:r>
          </w:p>
          <w:p w:rsidR="00247150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247150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247150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247150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247150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2</w:t>
            </w:r>
          </w:p>
        </w:tc>
        <w:tc>
          <w:tcPr>
            <w:tcW w:w="1926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>Общая гематология:</w:t>
            </w:r>
          </w:p>
        </w:tc>
        <w:tc>
          <w:tcPr>
            <w:tcW w:w="1994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Работа с микроскопом, учебной литературой по гематологии, обучение подсчёту клеток крови.  Ведение больных в отделении гематологии</w:t>
            </w:r>
          </w:p>
        </w:tc>
        <w:tc>
          <w:tcPr>
            <w:tcW w:w="431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60</w:t>
            </w:r>
          </w:p>
        </w:tc>
      </w:tr>
      <w:tr w:rsidR="00F241FF" w:rsidRPr="00DE3376" w:rsidTr="00DE3376">
        <w:trPr>
          <w:trHeight w:val="340"/>
        </w:trPr>
        <w:tc>
          <w:tcPr>
            <w:tcW w:w="293" w:type="pct"/>
          </w:tcPr>
          <w:p w:rsidR="00F241FF" w:rsidRPr="00DE3376" w:rsidRDefault="00F241FF" w:rsidP="00DE3376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356" w:type="pct"/>
            <w:vMerge/>
            <w:vAlign w:val="center"/>
          </w:tcPr>
          <w:p w:rsidR="00F241FF" w:rsidRPr="00DE3376" w:rsidRDefault="00F241FF" w:rsidP="00DE3376">
            <w:pPr>
              <w:rPr>
                <w:bCs/>
              </w:rPr>
            </w:pPr>
          </w:p>
        </w:tc>
        <w:tc>
          <w:tcPr>
            <w:tcW w:w="1926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>Общая гематология:</w:t>
            </w:r>
          </w:p>
        </w:tc>
        <w:tc>
          <w:tcPr>
            <w:tcW w:w="1994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Ведение больных в отделении гематологии, ежедневное определение групп крови и резус фактора, изучение литературы, работа с микроскопом.</w:t>
            </w:r>
          </w:p>
        </w:tc>
        <w:tc>
          <w:tcPr>
            <w:tcW w:w="431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120</w:t>
            </w:r>
          </w:p>
        </w:tc>
      </w:tr>
      <w:tr w:rsidR="00F241FF" w:rsidRPr="00DE3376" w:rsidTr="00DE3376">
        <w:trPr>
          <w:trHeight w:val="340"/>
        </w:trPr>
        <w:tc>
          <w:tcPr>
            <w:tcW w:w="4569" w:type="pct"/>
            <w:gridSpan w:val="4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ИТОГО часов в семестре:</w:t>
            </w:r>
          </w:p>
        </w:tc>
        <w:tc>
          <w:tcPr>
            <w:tcW w:w="431" w:type="pct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rPr>
                <w:bCs/>
              </w:rPr>
            </w:pPr>
          </w:p>
        </w:tc>
      </w:tr>
      <w:tr w:rsidR="00F241FF" w:rsidRPr="00DE3376" w:rsidTr="00DE3376">
        <w:trPr>
          <w:trHeight w:val="340"/>
        </w:trPr>
        <w:tc>
          <w:tcPr>
            <w:tcW w:w="293" w:type="pct"/>
          </w:tcPr>
          <w:p w:rsidR="00F241FF" w:rsidRPr="00DE3376" w:rsidRDefault="00F241FF" w:rsidP="00DE3376">
            <w:pPr>
              <w:widowControl w:val="0"/>
              <w:numPr>
                <w:ilvl w:val="0"/>
                <w:numId w:val="10"/>
              </w:numPr>
              <w:tabs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356" w:type="pct"/>
            <w:vMerge w:val="restar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3</w:t>
            </w:r>
          </w:p>
          <w:p w:rsidR="00DE3376" w:rsidRDefault="00DE3376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DE3376" w:rsidRDefault="00DE3376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DE3376" w:rsidRDefault="00DE3376" w:rsidP="00DE3376">
            <w:pPr>
              <w:tabs>
                <w:tab w:val="right" w:leader="underscore" w:pos="9639"/>
              </w:tabs>
              <w:rPr>
                <w:bCs/>
              </w:rPr>
            </w:pPr>
          </w:p>
          <w:p w:rsidR="00247150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4</w:t>
            </w:r>
          </w:p>
        </w:tc>
        <w:tc>
          <w:tcPr>
            <w:tcW w:w="1926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Частная гематология</w:t>
            </w:r>
          </w:p>
        </w:tc>
        <w:tc>
          <w:tcPr>
            <w:tcW w:w="1994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Овладение техникой стернальной пункции, трепанобиопсии, изучение литературы, решение тестовых заданий</w:t>
            </w:r>
          </w:p>
        </w:tc>
        <w:tc>
          <w:tcPr>
            <w:tcW w:w="431" w:type="pct"/>
          </w:tcPr>
          <w:p w:rsidR="00F241FF" w:rsidRPr="00DE3376" w:rsidRDefault="00AE403B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24</w:t>
            </w:r>
          </w:p>
        </w:tc>
      </w:tr>
      <w:tr w:rsidR="00F241FF" w:rsidRPr="00DE3376" w:rsidTr="00DE3376">
        <w:trPr>
          <w:trHeight w:val="340"/>
        </w:trPr>
        <w:tc>
          <w:tcPr>
            <w:tcW w:w="293" w:type="pct"/>
          </w:tcPr>
          <w:p w:rsidR="00F241FF" w:rsidRPr="00DE3376" w:rsidRDefault="00F241FF" w:rsidP="00DE3376">
            <w:pPr>
              <w:widowControl w:val="0"/>
              <w:numPr>
                <w:ilvl w:val="0"/>
                <w:numId w:val="10"/>
              </w:numPr>
              <w:tabs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356" w:type="pct"/>
            <w:vMerge/>
            <w:vAlign w:val="center"/>
          </w:tcPr>
          <w:p w:rsidR="00F241FF" w:rsidRPr="00DE3376" w:rsidRDefault="00F241FF" w:rsidP="00DE3376">
            <w:pPr>
              <w:rPr>
                <w:bCs/>
              </w:rPr>
            </w:pPr>
          </w:p>
        </w:tc>
        <w:tc>
          <w:tcPr>
            <w:tcW w:w="1926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/>
                <w:bCs/>
              </w:rPr>
              <w:t>Частная гематология</w:t>
            </w:r>
          </w:p>
        </w:tc>
        <w:tc>
          <w:tcPr>
            <w:tcW w:w="1994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Работа с микроскопом, изучение литературы, решение тестовых заданий, ситуационных задач.</w:t>
            </w:r>
          </w:p>
        </w:tc>
        <w:tc>
          <w:tcPr>
            <w:tcW w:w="431" w:type="pct"/>
          </w:tcPr>
          <w:p w:rsidR="00F241FF" w:rsidRPr="00DE3376" w:rsidRDefault="00247150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84</w:t>
            </w:r>
          </w:p>
        </w:tc>
      </w:tr>
      <w:tr w:rsidR="00F241FF" w:rsidRPr="00DE3376" w:rsidTr="00DE3376">
        <w:trPr>
          <w:trHeight w:val="340"/>
        </w:trPr>
        <w:tc>
          <w:tcPr>
            <w:tcW w:w="4569" w:type="pct"/>
            <w:gridSpan w:val="4"/>
          </w:tcPr>
          <w:p w:rsidR="00F241FF" w:rsidRPr="00DE3376" w:rsidRDefault="00F241FF" w:rsidP="00DE337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3376">
              <w:rPr>
                <w:b/>
                <w:bCs/>
              </w:rPr>
              <w:t>ИТОГО часов в семестре:</w:t>
            </w:r>
          </w:p>
        </w:tc>
        <w:tc>
          <w:tcPr>
            <w:tcW w:w="431" w:type="pct"/>
          </w:tcPr>
          <w:p w:rsidR="00F241FF" w:rsidRPr="00DE3376" w:rsidRDefault="00AE403B" w:rsidP="00DE3376">
            <w:pPr>
              <w:tabs>
                <w:tab w:val="right" w:leader="underscore" w:pos="9639"/>
              </w:tabs>
              <w:rPr>
                <w:bCs/>
              </w:rPr>
            </w:pPr>
            <w:r w:rsidRPr="00DE3376">
              <w:rPr>
                <w:bCs/>
              </w:rPr>
              <w:t>288</w:t>
            </w:r>
          </w:p>
        </w:tc>
      </w:tr>
    </w:tbl>
    <w:p w:rsidR="00F241FF" w:rsidRPr="00DE3376" w:rsidRDefault="00F241FF" w:rsidP="00DE3376">
      <w:pPr>
        <w:autoSpaceDE w:val="0"/>
        <w:autoSpaceDN w:val="0"/>
        <w:adjustRightInd w:val="0"/>
        <w:jc w:val="both"/>
        <w:rPr>
          <w:b/>
        </w:rPr>
      </w:pPr>
      <w:r w:rsidRPr="00DE3376">
        <w:rPr>
          <w:b/>
        </w:rPr>
        <w:t>3.7.2. Примерная тематика рефератов, курсовых работ (если имеются по учебному плану), контрольных вопросов</w:t>
      </w:r>
    </w:p>
    <w:p w:rsidR="00F241FF" w:rsidRPr="00DE3376" w:rsidRDefault="00F241FF" w:rsidP="00DE3376">
      <w:pPr>
        <w:autoSpaceDE w:val="0"/>
        <w:autoSpaceDN w:val="0"/>
        <w:adjustRightInd w:val="0"/>
        <w:jc w:val="both"/>
      </w:pPr>
      <w:r w:rsidRPr="00DE3376">
        <w:t xml:space="preserve">Семестр № </w:t>
      </w:r>
      <w:r w:rsidR="00B77ABC" w:rsidRPr="00DE3376">
        <w:t>4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>Кроветворение в норме.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>Кроветворение при различных заболеваниях крови.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proofErr w:type="spellStart"/>
      <w:r w:rsidRPr="00DE3376">
        <w:t>Гемобластозы</w:t>
      </w:r>
      <w:proofErr w:type="spellEnd"/>
      <w:r w:rsidRPr="00DE3376">
        <w:t>. Классификация лейкозов.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 xml:space="preserve">Острые лейкозы (Острый </w:t>
      </w:r>
      <w:proofErr w:type="spellStart"/>
      <w:r w:rsidRPr="00DE3376">
        <w:t>лимфобластный</w:t>
      </w:r>
      <w:proofErr w:type="spellEnd"/>
      <w:r w:rsidRPr="00DE3376">
        <w:t xml:space="preserve">, Острый </w:t>
      </w:r>
      <w:proofErr w:type="spellStart"/>
      <w:r w:rsidRPr="00DE3376">
        <w:t>миелобластный</w:t>
      </w:r>
      <w:proofErr w:type="spellEnd"/>
      <w:r w:rsidRPr="00DE3376">
        <w:t xml:space="preserve"> лейкозы).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 xml:space="preserve"> Хронический </w:t>
      </w:r>
      <w:proofErr w:type="spellStart"/>
      <w:r w:rsidRPr="00DE3376">
        <w:t>миелолейкоз</w:t>
      </w:r>
      <w:proofErr w:type="spellEnd"/>
      <w:r w:rsidRPr="00DE3376">
        <w:t>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 xml:space="preserve">Хронический </w:t>
      </w:r>
      <w:proofErr w:type="spellStart"/>
      <w:r w:rsidRPr="00DE3376">
        <w:t>лимфолейкоз</w:t>
      </w:r>
      <w:proofErr w:type="spellEnd"/>
      <w:r w:rsidRPr="00DE3376">
        <w:t>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 xml:space="preserve">Парапротеинемические </w:t>
      </w:r>
      <w:proofErr w:type="spellStart"/>
      <w:r w:rsidRPr="00DE3376">
        <w:t>гемобластозы</w:t>
      </w:r>
      <w:proofErr w:type="spellEnd"/>
      <w:r w:rsidRPr="00DE3376">
        <w:t xml:space="preserve"> (Множественная миелома, Болезнь </w:t>
      </w:r>
      <w:proofErr w:type="spellStart"/>
      <w:r w:rsidRPr="00DE3376">
        <w:t>Вальденстрема</w:t>
      </w:r>
      <w:proofErr w:type="spellEnd"/>
      <w:r w:rsidRPr="00DE3376">
        <w:t>).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>Анемии. Классификация анемий.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lastRenderedPageBreak/>
        <w:t xml:space="preserve"> Хроническая железодефицитная анемия. Этиология, Патогенез, лечение.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 xml:space="preserve"> Витамин В12 дефицитная анемия.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r w:rsidRPr="00DE3376">
        <w:t>Гемолитические анемии. Классификация гемолитических анемий. Принципы терапии.</w:t>
      </w:r>
    </w:p>
    <w:p w:rsidR="00B77ABC" w:rsidRPr="00DE3376" w:rsidRDefault="00B77ABC" w:rsidP="00DE3376">
      <w:pPr>
        <w:pStyle w:val="a5"/>
        <w:numPr>
          <w:ilvl w:val="0"/>
          <w:numId w:val="11"/>
        </w:numPr>
      </w:pPr>
      <w:proofErr w:type="spellStart"/>
      <w:r w:rsidRPr="00DE3376">
        <w:t>Апластическая</w:t>
      </w:r>
      <w:proofErr w:type="spellEnd"/>
      <w:r w:rsidRPr="00DE3376">
        <w:t xml:space="preserve"> анемия. Этиология, патогенез, современные методы лечения.</w:t>
      </w:r>
    </w:p>
    <w:p w:rsidR="00F241FF" w:rsidRPr="00DE3376" w:rsidRDefault="00B77ABC" w:rsidP="00DE3376">
      <w:pPr>
        <w:pStyle w:val="a5"/>
        <w:numPr>
          <w:ilvl w:val="0"/>
          <w:numId w:val="11"/>
        </w:numPr>
      </w:pPr>
      <w:r w:rsidRPr="00DE3376">
        <w:t>Геморрагические диатезы.</w:t>
      </w:r>
    </w:p>
    <w:p w:rsidR="00F241FF" w:rsidRPr="00DE3376" w:rsidRDefault="00F241FF" w:rsidP="00DE3376">
      <w:pPr>
        <w:tabs>
          <w:tab w:val="right" w:leader="underscore" w:pos="9639"/>
        </w:tabs>
        <w:jc w:val="both"/>
        <w:rPr>
          <w:bCs/>
          <w:i/>
        </w:rPr>
      </w:pPr>
      <w:r w:rsidRPr="00DE3376">
        <w:rPr>
          <w:b/>
          <w:bCs/>
        </w:rPr>
        <w:t>3.8. ОЦЕНОЧНЫЕ СРЕДСТВА ДЛЯ КОНТРОЛЯ УСПЕВАЕМОСТИ И РЕЗУЛЬТАТОВ ОСВОЕНИЯ УЧЕБНОЙ ДИСЦИПЛИНЫ (МОДУЛЯ)</w:t>
      </w:r>
    </w:p>
    <w:p w:rsidR="00567888" w:rsidRPr="00DE3376" w:rsidRDefault="00F241FF" w:rsidP="00DE3376">
      <w:pPr>
        <w:rPr>
          <w:b/>
        </w:rPr>
      </w:pPr>
      <w:r w:rsidRPr="00DE3376">
        <w:rPr>
          <w:b/>
          <w:bCs/>
        </w:rPr>
        <w:t xml:space="preserve">3.8.1. </w:t>
      </w:r>
      <w:r w:rsidR="00567888" w:rsidRPr="00DE3376">
        <w:rPr>
          <w:b/>
        </w:rPr>
        <w:t xml:space="preserve">Формы и вид промежуточной аттестации обучающихся: </w:t>
      </w:r>
    </w:p>
    <w:p w:rsidR="00567888" w:rsidRPr="00DE3376" w:rsidRDefault="00567888" w:rsidP="00DE3376">
      <w:pPr>
        <w:widowControl w:val="0"/>
        <w:autoSpaceDE w:val="0"/>
        <w:autoSpaceDN w:val="0"/>
        <w:adjustRightInd w:val="0"/>
      </w:pPr>
      <w:r w:rsidRPr="00DE3376">
        <w:t>1. Зачёт с оценкой (1,3 семестр), зачет без оценки (4 семестр);</w:t>
      </w:r>
    </w:p>
    <w:p w:rsidR="00567888" w:rsidRPr="00DE3376" w:rsidRDefault="00567888" w:rsidP="00DE3376">
      <w:pPr>
        <w:tabs>
          <w:tab w:val="right" w:leader="underscore" w:pos="9639"/>
        </w:tabs>
        <w:jc w:val="both"/>
        <w:rPr>
          <w:b/>
        </w:rPr>
      </w:pPr>
      <w:r w:rsidRPr="00DE3376">
        <w:t>2. Решение ситуационных задач, тестирование</w:t>
      </w:r>
    </w:p>
    <w:p w:rsidR="00F241FF" w:rsidRPr="00DE3376" w:rsidRDefault="00F241FF" w:rsidP="00DE3376">
      <w:pPr>
        <w:tabs>
          <w:tab w:val="right" w:leader="underscore" w:pos="9639"/>
        </w:tabs>
        <w:jc w:val="both"/>
      </w:pPr>
      <w:r w:rsidRPr="00DE3376">
        <w:rPr>
          <w:b/>
        </w:rPr>
        <w:t>3.8.2. Примеры оценочных средств</w:t>
      </w:r>
      <w:r w:rsidRPr="00DE337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9"/>
      </w:tblGrid>
      <w:tr w:rsidR="00F241FF" w:rsidRPr="00DE3376" w:rsidTr="00DE3376">
        <w:trPr>
          <w:trHeight w:val="340"/>
        </w:trPr>
        <w:tc>
          <w:tcPr>
            <w:tcW w:w="1464" w:type="pct"/>
            <w:vMerge w:val="restart"/>
          </w:tcPr>
          <w:p w:rsidR="00F241FF" w:rsidRPr="00DE3376" w:rsidRDefault="00F241FF" w:rsidP="00DE3376">
            <w:pPr>
              <w:jc w:val="both"/>
            </w:pPr>
            <w:r w:rsidRPr="00DE3376">
              <w:t>для входного контроля (ВК)</w:t>
            </w:r>
          </w:p>
        </w:tc>
        <w:tc>
          <w:tcPr>
            <w:tcW w:w="3536" w:type="pct"/>
          </w:tcPr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>1. Термин анемии означает: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proofErr w:type="gramStart"/>
            <w:r w:rsidRPr="00DE3376">
              <w:rPr>
                <w:shd w:val="clear" w:color="auto" w:fill="FFFFFF"/>
              </w:rPr>
              <w:t>а)Уменьшение</w:t>
            </w:r>
            <w:proofErr w:type="gramEnd"/>
            <w:r w:rsidRPr="00DE3376">
              <w:rPr>
                <w:shd w:val="clear" w:color="auto" w:fill="FFFFFF"/>
              </w:rPr>
              <w:t xml:space="preserve"> общего объёма крови</w:t>
            </w:r>
          </w:p>
          <w:p w:rsidR="009952BF" w:rsidRPr="00DE3376" w:rsidRDefault="00800E74" w:rsidP="00DE3376">
            <w:pPr>
              <w:jc w:val="both"/>
              <w:rPr>
                <w:shd w:val="clear" w:color="auto" w:fill="FFFFFF"/>
              </w:rPr>
            </w:pPr>
            <w:proofErr w:type="gramStart"/>
            <w:r w:rsidRPr="00DE3376">
              <w:rPr>
                <w:shd w:val="clear" w:color="auto" w:fill="FFFFFF"/>
              </w:rPr>
              <w:t>б)Уменьшение</w:t>
            </w:r>
            <w:proofErr w:type="gramEnd"/>
            <w:r w:rsidRPr="00DE3376">
              <w:rPr>
                <w:shd w:val="clear" w:color="auto" w:fill="FFFFFF"/>
              </w:rPr>
              <w:t xml:space="preserve"> объёма циркулирующей крови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proofErr w:type="gramStart"/>
            <w:r w:rsidRPr="00DE3376">
              <w:rPr>
                <w:shd w:val="clear" w:color="auto" w:fill="FFFFFF"/>
              </w:rPr>
              <w:t>в)Уменьшение</w:t>
            </w:r>
            <w:proofErr w:type="gramEnd"/>
            <w:r w:rsidRPr="00DE3376">
              <w:rPr>
                <w:shd w:val="clear" w:color="auto" w:fill="FFFFFF"/>
              </w:rPr>
              <w:t xml:space="preserve"> гемоглобина и(или)эритроцитов в единице объёма крови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2. К </w:t>
            </w:r>
            <w:proofErr w:type="spellStart"/>
            <w:r w:rsidRPr="00DE3376">
              <w:rPr>
                <w:shd w:val="clear" w:color="auto" w:fill="FFFFFF"/>
              </w:rPr>
              <w:t>мегалобластным</w:t>
            </w:r>
            <w:proofErr w:type="spellEnd"/>
            <w:r w:rsidRPr="00DE3376">
              <w:rPr>
                <w:shd w:val="clear" w:color="auto" w:fill="FFFFFF"/>
              </w:rPr>
              <w:t xml:space="preserve"> анемиям относится: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а)Хроническая</w:t>
            </w:r>
            <w:proofErr w:type="gramEnd"/>
            <w:r w:rsidRPr="00DE3376">
              <w:rPr>
                <w:shd w:val="clear" w:color="auto" w:fill="FFFFFF"/>
              </w:rPr>
              <w:t xml:space="preserve"> железодефицитная анемия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б)витамин</w:t>
            </w:r>
            <w:proofErr w:type="gramEnd"/>
            <w:r w:rsidRPr="00DE3376">
              <w:rPr>
                <w:shd w:val="clear" w:color="auto" w:fill="FFFFFF"/>
              </w:rPr>
              <w:t xml:space="preserve"> В12 дефицитная анемия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в)Аутоиммунная</w:t>
            </w:r>
            <w:proofErr w:type="gramEnd"/>
            <w:r w:rsidRPr="00DE3376">
              <w:rPr>
                <w:shd w:val="clear" w:color="auto" w:fill="FFFFFF"/>
              </w:rPr>
              <w:t xml:space="preserve"> гемолитическая анемия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3. </w:t>
            </w:r>
            <w:proofErr w:type="spellStart"/>
            <w:r w:rsidRPr="00DE3376">
              <w:rPr>
                <w:shd w:val="clear" w:color="auto" w:fill="FFFFFF"/>
              </w:rPr>
              <w:t>Мононуклерные</w:t>
            </w:r>
            <w:proofErr w:type="spellEnd"/>
            <w:r w:rsidRPr="00DE3376">
              <w:rPr>
                <w:shd w:val="clear" w:color="auto" w:fill="FFFFFF"/>
              </w:rPr>
              <w:t xml:space="preserve"> клетки это: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а)Лимфоциты</w:t>
            </w:r>
            <w:proofErr w:type="gramEnd"/>
            <w:r w:rsidRPr="00DE3376">
              <w:rPr>
                <w:shd w:val="clear" w:color="auto" w:fill="FFFFFF"/>
              </w:rPr>
              <w:t>?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б)Гибрид</w:t>
            </w:r>
            <w:proofErr w:type="gramEnd"/>
            <w:r w:rsidRPr="00DE3376">
              <w:rPr>
                <w:shd w:val="clear" w:color="auto" w:fill="FFFFFF"/>
              </w:rPr>
              <w:t xml:space="preserve"> моноцита и лимфоцита?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в)Моноциты</w:t>
            </w:r>
            <w:proofErr w:type="gramEnd"/>
            <w:r w:rsidRPr="00DE3376">
              <w:rPr>
                <w:shd w:val="clear" w:color="auto" w:fill="FFFFFF"/>
              </w:rPr>
              <w:t>?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>4. Наличие филадельфийской хромосомы патогномонично для: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а)острого</w:t>
            </w:r>
            <w:proofErr w:type="gramEnd"/>
            <w:r w:rsidRPr="00DE3376">
              <w:rPr>
                <w:shd w:val="clear" w:color="auto" w:fill="FFFFFF"/>
              </w:rPr>
              <w:t xml:space="preserve"> </w:t>
            </w:r>
            <w:proofErr w:type="spellStart"/>
            <w:r w:rsidRPr="00DE3376">
              <w:rPr>
                <w:shd w:val="clear" w:color="auto" w:fill="FFFFFF"/>
              </w:rPr>
              <w:t>промиелоцитарного</w:t>
            </w:r>
            <w:proofErr w:type="spellEnd"/>
            <w:r w:rsidRPr="00DE3376">
              <w:rPr>
                <w:shd w:val="clear" w:color="auto" w:fill="FFFFFF"/>
              </w:rPr>
              <w:t xml:space="preserve"> лейкоза?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б)хронического</w:t>
            </w:r>
            <w:proofErr w:type="gramEnd"/>
            <w:r w:rsidRPr="00DE3376">
              <w:rPr>
                <w:shd w:val="clear" w:color="auto" w:fill="FFFFFF"/>
              </w:rPr>
              <w:t xml:space="preserve"> </w:t>
            </w:r>
            <w:proofErr w:type="spellStart"/>
            <w:r w:rsidRPr="00DE3376">
              <w:rPr>
                <w:shd w:val="clear" w:color="auto" w:fill="FFFFFF"/>
              </w:rPr>
              <w:t>миелолейкоза</w:t>
            </w:r>
            <w:proofErr w:type="spellEnd"/>
            <w:r w:rsidRPr="00DE3376">
              <w:rPr>
                <w:shd w:val="clear" w:color="auto" w:fill="FFFFFF"/>
              </w:rPr>
              <w:t>?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в)хронического</w:t>
            </w:r>
            <w:proofErr w:type="gramEnd"/>
            <w:r w:rsidRPr="00DE3376">
              <w:rPr>
                <w:shd w:val="clear" w:color="auto" w:fill="FFFFFF"/>
              </w:rPr>
              <w:t xml:space="preserve"> </w:t>
            </w:r>
            <w:proofErr w:type="spellStart"/>
            <w:r w:rsidRPr="00DE3376">
              <w:rPr>
                <w:shd w:val="clear" w:color="auto" w:fill="FFFFFF"/>
              </w:rPr>
              <w:t>лимфолейкоза</w:t>
            </w:r>
            <w:proofErr w:type="spellEnd"/>
            <w:r w:rsidRPr="00DE3376">
              <w:rPr>
                <w:shd w:val="clear" w:color="auto" w:fill="FFFFFF"/>
              </w:rPr>
              <w:t>?</w:t>
            </w:r>
          </w:p>
          <w:p w:rsidR="00800E74" w:rsidRPr="00DE3376" w:rsidRDefault="00800E74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г)Эритремии</w:t>
            </w:r>
            <w:proofErr w:type="gramEnd"/>
            <w:r w:rsidRPr="00DE3376">
              <w:rPr>
                <w:shd w:val="clear" w:color="auto" w:fill="FFFFFF"/>
              </w:rPr>
              <w:t>?</w:t>
            </w:r>
          </w:p>
          <w:p w:rsidR="00800E74" w:rsidRPr="00DE3376" w:rsidRDefault="00800E74" w:rsidP="00DE3376">
            <w:pPr>
              <w:widowControl w:val="0"/>
              <w:jc w:val="both"/>
            </w:pPr>
            <w:r w:rsidRPr="00DE3376">
              <w:t>5.Субстратом опухоли при острых лейкозах является:</w:t>
            </w:r>
          </w:p>
          <w:p w:rsidR="00800E74" w:rsidRPr="00DE3376" w:rsidRDefault="00800E74" w:rsidP="00DE3376">
            <w:proofErr w:type="gramStart"/>
            <w:r w:rsidRPr="00DE3376">
              <w:t>а)зрелые</w:t>
            </w:r>
            <w:proofErr w:type="gramEnd"/>
            <w:r w:rsidRPr="00DE3376">
              <w:t xml:space="preserve"> дифференцируемые клетки, но с признаками </w:t>
            </w:r>
            <w:proofErr w:type="spellStart"/>
            <w:r w:rsidRPr="00DE3376">
              <w:t>атипии</w:t>
            </w:r>
            <w:proofErr w:type="spellEnd"/>
            <w:r w:rsidRPr="00DE3376">
              <w:t>?</w:t>
            </w:r>
          </w:p>
          <w:p w:rsidR="00800E74" w:rsidRPr="00DE3376" w:rsidRDefault="00800E74" w:rsidP="00DE3376">
            <w:proofErr w:type="gramStart"/>
            <w:r w:rsidRPr="00DE3376">
              <w:t>б)</w:t>
            </w:r>
            <w:proofErr w:type="spellStart"/>
            <w:r w:rsidRPr="00DE3376">
              <w:t>молодые</w:t>
            </w:r>
            <w:proofErr w:type="gramEnd"/>
            <w:r w:rsidRPr="00DE3376">
              <w:t>,незрелыебластные</w:t>
            </w:r>
            <w:proofErr w:type="spellEnd"/>
            <w:r w:rsidRPr="00DE3376">
              <w:t xml:space="preserve"> клетки?</w:t>
            </w:r>
          </w:p>
          <w:p w:rsidR="00800E74" w:rsidRPr="00DE3376" w:rsidRDefault="00800E74" w:rsidP="00DE3376">
            <w:proofErr w:type="gramStart"/>
            <w:r w:rsidRPr="00DE3376">
              <w:t>в)промежуточные</w:t>
            </w:r>
            <w:proofErr w:type="gramEnd"/>
            <w:r w:rsidRPr="00DE3376">
              <w:t xml:space="preserve"> клеточные формы?</w:t>
            </w:r>
          </w:p>
          <w:p w:rsidR="00800E74" w:rsidRPr="00DE3376" w:rsidRDefault="00800E74" w:rsidP="00DE3376">
            <w:r w:rsidRPr="00DE3376">
              <w:t>6.Субстратом опухоли при хронических лейкозах является:</w:t>
            </w:r>
          </w:p>
          <w:p w:rsidR="00800E74" w:rsidRPr="00DE3376" w:rsidRDefault="00800E74" w:rsidP="00DE3376">
            <w:proofErr w:type="gramStart"/>
            <w:r w:rsidRPr="00DE3376">
              <w:t>а)зрелые</w:t>
            </w:r>
            <w:proofErr w:type="gramEnd"/>
            <w:r w:rsidRPr="00DE3376">
              <w:t xml:space="preserve"> дифференцируемые клетки, но с признаками </w:t>
            </w:r>
            <w:proofErr w:type="spellStart"/>
            <w:r w:rsidRPr="00DE3376">
              <w:t>атипии</w:t>
            </w:r>
            <w:proofErr w:type="spellEnd"/>
            <w:r w:rsidRPr="00DE3376">
              <w:t>, не выполняющие свои функции?</w:t>
            </w:r>
          </w:p>
          <w:p w:rsidR="00800E74" w:rsidRPr="00DE3376" w:rsidRDefault="00800E74" w:rsidP="00DE3376">
            <w:proofErr w:type="gramStart"/>
            <w:r w:rsidRPr="00DE3376">
              <w:t>б)молодые</w:t>
            </w:r>
            <w:proofErr w:type="gramEnd"/>
            <w:r w:rsidRPr="00DE3376">
              <w:t>,</w:t>
            </w:r>
            <w:r w:rsidR="00383363" w:rsidRPr="00DE3376">
              <w:t xml:space="preserve"> </w:t>
            </w:r>
            <w:proofErr w:type="spellStart"/>
            <w:r w:rsidRPr="00DE3376">
              <w:t>незрелыебластные</w:t>
            </w:r>
            <w:proofErr w:type="spellEnd"/>
            <w:r w:rsidRPr="00DE3376">
              <w:t xml:space="preserve"> клетки?</w:t>
            </w:r>
          </w:p>
          <w:p w:rsidR="00800E74" w:rsidRPr="00DE3376" w:rsidRDefault="00800E74" w:rsidP="00DE3376">
            <w:proofErr w:type="gramStart"/>
            <w:r w:rsidRPr="00DE3376">
              <w:t>в)промежуточные</w:t>
            </w:r>
            <w:proofErr w:type="gramEnd"/>
            <w:r w:rsidRPr="00DE3376">
              <w:t xml:space="preserve"> клеточные формы?</w:t>
            </w:r>
          </w:p>
          <w:p w:rsidR="00800E74" w:rsidRPr="00DE3376" w:rsidRDefault="00800E74" w:rsidP="00DE3376">
            <w:r w:rsidRPr="00DE3376">
              <w:t>7. Эритроцитозможетнаблюдатьсяпри:</w:t>
            </w:r>
          </w:p>
          <w:p w:rsidR="00800E74" w:rsidRPr="00DE3376" w:rsidRDefault="00800E74" w:rsidP="00DE3376">
            <w:proofErr w:type="gramStart"/>
            <w:r w:rsidRPr="00DE3376">
              <w:t>а)Опухолипочки</w:t>
            </w:r>
            <w:proofErr w:type="gramEnd"/>
            <w:r w:rsidRPr="00DE3376">
              <w:t>,бластомемозжечка?</w:t>
            </w:r>
          </w:p>
          <w:p w:rsidR="00800E74" w:rsidRPr="00DE3376" w:rsidRDefault="00800E74" w:rsidP="00DE3376">
            <w:proofErr w:type="gramStart"/>
            <w:r w:rsidRPr="00DE3376">
              <w:t>б)Только</w:t>
            </w:r>
            <w:proofErr w:type="gramEnd"/>
            <w:r w:rsidRPr="00DE3376">
              <w:t xml:space="preserve"> при хроническом лейкозе(эритремия)?</w:t>
            </w:r>
          </w:p>
          <w:p w:rsidR="00800E74" w:rsidRPr="00DE3376" w:rsidRDefault="00800E74" w:rsidP="00DE3376">
            <w:proofErr w:type="gramStart"/>
            <w:r w:rsidRPr="00DE3376">
              <w:t>в)Врождённые</w:t>
            </w:r>
            <w:proofErr w:type="gramEnd"/>
            <w:r w:rsidRPr="00DE3376">
              <w:t xml:space="preserve"> пороки сердца,ХОБЛ?</w:t>
            </w:r>
          </w:p>
          <w:p w:rsidR="00800E74" w:rsidRPr="00DE3376" w:rsidRDefault="00800E74" w:rsidP="00DE3376">
            <w:r w:rsidRPr="00DE3376">
              <w:t>8.К базисной</w:t>
            </w:r>
            <w:r w:rsidR="00383363" w:rsidRPr="00DE3376">
              <w:t xml:space="preserve"> </w:t>
            </w:r>
            <w:r w:rsidRPr="00DE3376">
              <w:t>терапии</w:t>
            </w:r>
            <w:r w:rsidR="00383363" w:rsidRPr="00DE3376">
              <w:t xml:space="preserve"> </w:t>
            </w:r>
            <w:r w:rsidRPr="00DE3376">
              <w:t>при</w:t>
            </w:r>
            <w:r w:rsidR="00383363" w:rsidRPr="00DE3376">
              <w:t xml:space="preserve"> </w:t>
            </w:r>
            <w:proofErr w:type="spellStart"/>
            <w:r w:rsidRPr="00DE3376">
              <w:t>апластической</w:t>
            </w:r>
            <w:proofErr w:type="spellEnd"/>
            <w:r w:rsidR="00383363" w:rsidRPr="00DE3376">
              <w:t xml:space="preserve"> анемии </w:t>
            </w:r>
            <w:r w:rsidRPr="00DE3376">
              <w:t>относится:</w:t>
            </w:r>
          </w:p>
          <w:p w:rsidR="00800E74" w:rsidRPr="00DE3376" w:rsidRDefault="00800E74" w:rsidP="00DE3376">
            <w:proofErr w:type="gramStart"/>
            <w:r w:rsidRPr="00DE3376">
              <w:t>а)Комбинированная</w:t>
            </w:r>
            <w:proofErr w:type="gramEnd"/>
            <w:r w:rsidR="00383363" w:rsidRPr="00DE3376">
              <w:t xml:space="preserve"> </w:t>
            </w:r>
            <w:r w:rsidRPr="00DE3376">
              <w:t>химиотерапия</w:t>
            </w:r>
            <w:r w:rsidR="00383363" w:rsidRPr="00DE3376">
              <w:t xml:space="preserve"> </w:t>
            </w:r>
            <w:r w:rsidRPr="00DE3376">
              <w:t>включающая</w:t>
            </w:r>
            <w:r w:rsidR="00383363" w:rsidRPr="00DE3376">
              <w:t xml:space="preserve"> </w:t>
            </w:r>
            <w:r w:rsidRPr="00DE3376">
              <w:t>назначение</w:t>
            </w:r>
            <w:r w:rsidR="00383363" w:rsidRPr="00DE3376">
              <w:t xml:space="preserve"> </w:t>
            </w:r>
            <w:proofErr w:type="spellStart"/>
            <w:r w:rsidRPr="00DE3376">
              <w:t>сандимуна</w:t>
            </w:r>
            <w:proofErr w:type="spellEnd"/>
            <w:r w:rsidRPr="00DE3376">
              <w:t xml:space="preserve"> (</w:t>
            </w:r>
            <w:proofErr w:type="spellStart"/>
            <w:r w:rsidRPr="00DE3376">
              <w:t>циклоспоринА</w:t>
            </w:r>
            <w:proofErr w:type="spellEnd"/>
            <w:r w:rsidRPr="00DE3376">
              <w:t>) и антилимфоцитарного</w:t>
            </w:r>
            <w:r w:rsidR="00383363" w:rsidRPr="00DE3376">
              <w:t xml:space="preserve"> </w:t>
            </w:r>
            <w:r w:rsidRPr="00DE3376">
              <w:t>глобулина?</w:t>
            </w:r>
          </w:p>
          <w:p w:rsidR="00800E74" w:rsidRPr="00DE3376" w:rsidRDefault="00800E74" w:rsidP="00DE3376">
            <w:proofErr w:type="gramStart"/>
            <w:r w:rsidRPr="00DE3376">
              <w:t>б)</w:t>
            </w:r>
            <w:proofErr w:type="spellStart"/>
            <w:r w:rsidRPr="00DE3376">
              <w:t>Спленэктомия</w:t>
            </w:r>
            <w:proofErr w:type="spellEnd"/>
            <w:proofErr w:type="gramEnd"/>
            <w:r w:rsidRPr="00DE3376">
              <w:t>?</w:t>
            </w:r>
          </w:p>
          <w:p w:rsidR="00800E74" w:rsidRPr="00DE3376" w:rsidRDefault="00800E74" w:rsidP="00DE3376">
            <w:proofErr w:type="gramStart"/>
            <w:r w:rsidRPr="00DE3376">
              <w:t>в)Назначение</w:t>
            </w:r>
            <w:proofErr w:type="gramEnd"/>
            <w:r w:rsidRPr="00DE3376">
              <w:t xml:space="preserve"> высоких доз преднизолона?</w:t>
            </w:r>
          </w:p>
          <w:p w:rsidR="00800E74" w:rsidRPr="00DE3376" w:rsidRDefault="00800E74" w:rsidP="00DE3376">
            <w:proofErr w:type="gramStart"/>
            <w:r w:rsidRPr="00DE3376">
              <w:t>г)Трансплантация</w:t>
            </w:r>
            <w:proofErr w:type="gramEnd"/>
            <w:r w:rsidRPr="00DE3376">
              <w:t xml:space="preserve"> костного мозга?</w:t>
            </w:r>
          </w:p>
          <w:p w:rsidR="00800E74" w:rsidRPr="00DE3376" w:rsidRDefault="00800E74" w:rsidP="00DE3376">
            <w:r w:rsidRPr="00DE3376">
              <w:t>9.ПриАутоиммуннойгемолитическойанемииможноперелить:</w:t>
            </w:r>
          </w:p>
          <w:p w:rsidR="00800E74" w:rsidRPr="00DE3376" w:rsidRDefault="00800E74" w:rsidP="00DE3376">
            <w:proofErr w:type="gramStart"/>
            <w:r w:rsidRPr="00DE3376">
              <w:t>а)обычную</w:t>
            </w:r>
            <w:proofErr w:type="gramEnd"/>
            <w:r w:rsidR="00383363" w:rsidRPr="00DE3376">
              <w:t xml:space="preserve"> </w:t>
            </w:r>
            <w:proofErr w:type="spellStart"/>
            <w:r w:rsidRPr="00DE3376">
              <w:t>эритроцитарную</w:t>
            </w:r>
            <w:proofErr w:type="spellEnd"/>
            <w:r w:rsidR="00383363" w:rsidRPr="00DE3376">
              <w:t xml:space="preserve"> </w:t>
            </w:r>
            <w:r w:rsidRPr="00DE3376">
              <w:t>массу?</w:t>
            </w:r>
          </w:p>
          <w:p w:rsidR="00800E74" w:rsidRPr="00DE3376" w:rsidRDefault="00800E74" w:rsidP="00DE3376">
            <w:proofErr w:type="gramStart"/>
            <w:r w:rsidRPr="00DE3376">
              <w:t>б)Нельзя</w:t>
            </w:r>
            <w:proofErr w:type="gramEnd"/>
            <w:r w:rsidRPr="00DE3376">
              <w:t xml:space="preserve"> переливать обычную </w:t>
            </w:r>
            <w:proofErr w:type="spellStart"/>
            <w:r w:rsidRPr="00DE3376">
              <w:t>эритроцитарную</w:t>
            </w:r>
            <w:proofErr w:type="spellEnd"/>
            <w:r w:rsidRPr="00DE3376">
              <w:t xml:space="preserve"> массу, необхо</w:t>
            </w:r>
            <w:r w:rsidRPr="00DE3376">
              <w:lastRenderedPageBreak/>
              <w:t xml:space="preserve">димо подобрать кровь индивидуально по пробе </w:t>
            </w:r>
            <w:proofErr w:type="spellStart"/>
            <w:r w:rsidRPr="00DE3376">
              <w:t>Кумбса</w:t>
            </w:r>
            <w:proofErr w:type="spellEnd"/>
            <w:r w:rsidRPr="00DE3376">
              <w:t>?</w:t>
            </w:r>
          </w:p>
          <w:p w:rsidR="00F241FF" w:rsidRPr="00DE3376" w:rsidRDefault="00800E74" w:rsidP="00DE3376">
            <w:proofErr w:type="gramStart"/>
            <w:r w:rsidRPr="00DE3376">
              <w:t>в)Лучше</w:t>
            </w:r>
            <w:proofErr w:type="gramEnd"/>
            <w:r w:rsidRPr="00DE3376">
              <w:t xml:space="preserve"> не проводить гемотрансфузии вовсе?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/>
          </w:tcPr>
          <w:p w:rsidR="00F241FF" w:rsidRPr="00DE3376" w:rsidRDefault="00F241FF" w:rsidP="00DE3376">
            <w:pPr>
              <w:jc w:val="both"/>
            </w:pPr>
          </w:p>
        </w:tc>
        <w:tc>
          <w:tcPr>
            <w:tcW w:w="3536" w:type="pct"/>
          </w:tcPr>
          <w:p w:rsidR="00F241FF" w:rsidRPr="00DE3376" w:rsidRDefault="00800E74" w:rsidP="00DE3376">
            <w:pPr>
              <w:widowControl w:val="0"/>
              <w:jc w:val="both"/>
            </w:pPr>
            <w:r w:rsidRPr="00DE3376">
              <w:t xml:space="preserve">Будут представлены папки практических навыков (ОАК, биохимические анализы крови, данные </w:t>
            </w:r>
            <w:proofErr w:type="spellStart"/>
            <w:r w:rsidRPr="00DE3376">
              <w:t>пунктатов</w:t>
            </w:r>
            <w:proofErr w:type="spellEnd"/>
            <w:r w:rsidRPr="00DE3376">
              <w:t xml:space="preserve"> костного мозга, данные гистологического исследования(</w:t>
            </w:r>
            <w:proofErr w:type="spellStart"/>
            <w:r w:rsidRPr="00DE3376">
              <w:t>трепанобиоптаты</w:t>
            </w:r>
            <w:proofErr w:type="spellEnd"/>
            <w:r w:rsidRPr="00DE3376">
              <w:t>) у больных).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/>
          </w:tcPr>
          <w:p w:rsidR="00F241FF" w:rsidRPr="00DE3376" w:rsidRDefault="00F241FF" w:rsidP="00DE3376">
            <w:pPr>
              <w:jc w:val="both"/>
            </w:pPr>
          </w:p>
        </w:tc>
        <w:tc>
          <w:tcPr>
            <w:tcW w:w="3536" w:type="pct"/>
          </w:tcPr>
          <w:p w:rsidR="00F241FF" w:rsidRPr="00DE3376" w:rsidRDefault="00D859C7" w:rsidP="00DE3376">
            <w:pPr>
              <w:jc w:val="both"/>
            </w:pPr>
            <w:r w:rsidRPr="00DE3376">
              <w:t>Решение ситуационных задач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 w:val="restart"/>
          </w:tcPr>
          <w:p w:rsidR="00F241FF" w:rsidRPr="00DE3376" w:rsidRDefault="00F241FF" w:rsidP="00DE3376">
            <w:pPr>
              <w:jc w:val="both"/>
            </w:pPr>
            <w:r w:rsidRPr="00DE3376">
              <w:t>для текущего контроля (ТК)</w:t>
            </w:r>
          </w:p>
        </w:tc>
        <w:tc>
          <w:tcPr>
            <w:tcW w:w="3536" w:type="pct"/>
          </w:tcPr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>1. Термин анемии означает: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а) Уменьшение общего объёма крови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б) Уменьшение объёма циркулирующей крови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в) Уменьшение гемоглобина и(или)эритроцитов в единице объёма крови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2. К </w:t>
            </w:r>
            <w:proofErr w:type="spellStart"/>
            <w:r w:rsidRPr="00DE3376">
              <w:rPr>
                <w:shd w:val="clear" w:color="auto" w:fill="FFFFFF"/>
              </w:rPr>
              <w:t>мегалобластным</w:t>
            </w:r>
            <w:proofErr w:type="spellEnd"/>
            <w:r w:rsidRPr="00DE3376">
              <w:rPr>
                <w:shd w:val="clear" w:color="auto" w:fill="FFFFFF"/>
              </w:rPr>
              <w:t xml:space="preserve"> анемиям относится: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а)Хроническая</w:t>
            </w:r>
            <w:proofErr w:type="gramEnd"/>
            <w:r w:rsidRPr="00DE3376">
              <w:rPr>
                <w:shd w:val="clear" w:color="auto" w:fill="FFFFFF"/>
              </w:rPr>
              <w:t xml:space="preserve"> железодефицитная анемия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б)витамин</w:t>
            </w:r>
            <w:proofErr w:type="gramEnd"/>
            <w:r w:rsidRPr="00DE3376">
              <w:rPr>
                <w:shd w:val="clear" w:color="auto" w:fill="FFFFFF"/>
              </w:rPr>
              <w:t xml:space="preserve"> В12 дефицитная анемия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в)Аутоиммунная</w:t>
            </w:r>
            <w:proofErr w:type="gramEnd"/>
            <w:r w:rsidRPr="00DE3376">
              <w:rPr>
                <w:shd w:val="clear" w:color="auto" w:fill="FFFFFF"/>
              </w:rPr>
              <w:t xml:space="preserve"> гемолитическая анемия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3. </w:t>
            </w:r>
            <w:proofErr w:type="spellStart"/>
            <w:r w:rsidRPr="00DE3376">
              <w:rPr>
                <w:shd w:val="clear" w:color="auto" w:fill="FFFFFF"/>
              </w:rPr>
              <w:t>Мононуклерные</w:t>
            </w:r>
            <w:proofErr w:type="spellEnd"/>
            <w:r w:rsidRPr="00DE3376">
              <w:rPr>
                <w:shd w:val="clear" w:color="auto" w:fill="FFFFFF"/>
              </w:rPr>
              <w:t xml:space="preserve"> клетки это: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а) Лимфоциты?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б) Гибрид моноцита и лимфоцита?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в) Моноциты?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>4. Наличие филадельфийской хромосомы патогномонично для: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а) острого </w:t>
            </w:r>
            <w:proofErr w:type="spellStart"/>
            <w:r w:rsidRPr="00DE3376">
              <w:rPr>
                <w:shd w:val="clear" w:color="auto" w:fill="FFFFFF"/>
              </w:rPr>
              <w:t>промиелоцитарного</w:t>
            </w:r>
            <w:proofErr w:type="spellEnd"/>
            <w:r w:rsidRPr="00DE3376">
              <w:rPr>
                <w:shd w:val="clear" w:color="auto" w:fill="FFFFFF"/>
              </w:rPr>
              <w:t xml:space="preserve"> лейкоза?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б) хронического </w:t>
            </w:r>
            <w:proofErr w:type="spellStart"/>
            <w:r w:rsidRPr="00DE3376">
              <w:rPr>
                <w:shd w:val="clear" w:color="auto" w:fill="FFFFFF"/>
              </w:rPr>
              <w:t>миелолейкоза</w:t>
            </w:r>
            <w:proofErr w:type="spellEnd"/>
            <w:r w:rsidRPr="00DE3376">
              <w:rPr>
                <w:shd w:val="clear" w:color="auto" w:fill="FFFFFF"/>
              </w:rPr>
              <w:t>?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в) хронического </w:t>
            </w:r>
            <w:proofErr w:type="spellStart"/>
            <w:r w:rsidRPr="00DE3376">
              <w:rPr>
                <w:shd w:val="clear" w:color="auto" w:fill="FFFFFF"/>
              </w:rPr>
              <w:t>лимфолейкоза</w:t>
            </w:r>
            <w:proofErr w:type="spellEnd"/>
            <w:r w:rsidRPr="00DE3376">
              <w:rPr>
                <w:shd w:val="clear" w:color="auto" w:fill="FFFFFF"/>
              </w:rPr>
              <w:t>?</w:t>
            </w:r>
          </w:p>
          <w:p w:rsidR="00D859C7" w:rsidRPr="00DE3376" w:rsidRDefault="00D859C7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г) Эритремии?</w:t>
            </w:r>
          </w:p>
          <w:p w:rsidR="00D859C7" w:rsidRPr="00DE3376" w:rsidRDefault="00D859C7" w:rsidP="00DE3376">
            <w:pPr>
              <w:widowControl w:val="0"/>
              <w:jc w:val="both"/>
            </w:pPr>
            <w:r w:rsidRPr="00DE3376">
              <w:t>5.Субстратом опухоли при острых лейкозах является: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а) зрелые дифференцируемые клетки, но с признаками </w:t>
            </w:r>
            <w:proofErr w:type="spellStart"/>
            <w:r w:rsidRPr="00DE3376">
              <w:rPr>
                <w:rFonts w:cs="Times New Roman"/>
              </w:rPr>
              <w:t>атипии</w:t>
            </w:r>
            <w:proofErr w:type="spellEnd"/>
            <w:r w:rsidRPr="00DE3376">
              <w:rPr>
                <w:rFonts w:cs="Times New Roman"/>
              </w:rPr>
              <w:t>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б) молодые, незрелые </w:t>
            </w:r>
            <w:proofErr w:type="spellStart"/>
            <w:r w:rsidRPr="00DE3376">
              <w:rPr>
                <w:rFonts w:cs="Times New Roman"/>
              </w:rPr>
              <w:t>бластные</w:t>
            </w:r>
            <w:proofErr w:type="spellEnd"/>
            <w:r w:rsidRPr="00DE3376">
              <w:rPr>
                <w:rFonts w:cs="Times New Roman"/>
              </w:rPr>
              <w:t xml:space="preserve"> клетки?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в) промежуточные клеточные формы?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6.Субстратом опухоли при хронических лейкозах является: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а)зрелые</w:t>
            </w:r>
            <w:proofErr w:type="gramEnd"/>
            <w:r w:rsidRPr="00DE3376">
              <w:rPr>
                <w:rFonts w:cs="Times New Roman"/>
              </w:rPr>
              <w:t xml:space="preserve"> дифференцируемые клетки, но с признаками </w:t>
            </w:r>
            <w:proofErr w:type="spellStart"/>
            <w:r w:rsidRPr="00DE3376">
              <w:rPr>
                <w:rFonts w:cs="Times New Roman"/>
              </w:rPr>
              <w:t>атипии</w:t>
            </w:r>
            <w:proofErr w:type="spellEnd"/>
            <w:r w:rsidRPr="00DE3376">
              <w:rPr>
                <w:rFonts w:cs="Times New Roman"/>
              </w:rPr>
              <w:t>, не выполняющие свои функции?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б)молодые</w:t>
            </w:r>
            <w:proofErr w:type="gramEnd"/>
            <w:r w:rsidRPr="00DE3376">
              <w:rPr>
                <w:rFonts w:cs="Times New Roman"/>
              </w:rPr>
              <w:t xml:space="preserve">, незрелые </w:t>
            </w:r>
            <w:proofErr w:type="spellStart"/>
            <w:r w:rsidRPr="00DE3376">
              <w:rPr>
                <w:rFonts w:cs="Times New Roman"/>
              </w:rPr>
              <w:t>бластные</w:t>
            </w:r>
            <w:proofErr w:type="spellEnd"/>
            <w:r w:rsidRPr="00DE3376">
              <w:rPr>
                <w:rFonts w:cs="Times New Roman"/>
              </w:rPr>
              <w:t xml:space="preserve"> клетки?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в)промежуточные</w:t>
            </w:r>
            <w:proofErr w:type="gramEnd"/>
            <w:r w:rsidRPr="00DE3376">
              <w:rPr>
                <w:rFonts w:cs="Times New Roman"/>
              </w:rPr>
              <w:t xml:space="preserve"> клеточные формы?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7. Эритроцитоз может наблюдаться при: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а)Опухоли</w:t>
            </w:r>
            <w:proofErr w:type="gramEnd"/>
            <w:r w:rsidRPr="00DE3376">
              <w:rPr>
                <w:rFonts w:cs="Times New Roman"/>
              </w:rPr>
              <w:t xml:space="preserve"> почки, бластоме мозжечка?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б)Только</w:t>
            </w:r>
            <w:proofErr w:type="gramEnd"/>
            <w:r w:rsidRPr="00DE3376">
              <w:rPr>
                <w:rFonts w:cs="Times New Roman"/>
              </w:rPr>
              <w:t xml:space="preserve"> при хроническом лейкозе(эритремия)?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в)Врождённые</w:t>
            </w:r>
            <w:proofErr w:type="gramEnd"/>
            <w:r w:rsidRPr="00DE3376">
              <w:rPr>
                <w:rFonts w:cs="Times New Roman"/>
              </w:rPr>
              <w:t xml:space="preserve"> пороки сердца, ХОБЛ?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8.К базисной терапии при </w:t>
            </w:r>
            <w:proofErr w:type="spellStart"/>
            <w:r w:rsidRPr="00DE3376">
              <w:rPr>
                <w:rFonts w:cs="Times New Roman"/>
              </w:rPr>
              <w:t>апластической</w:t>
            </w:r>
            <w:proofErr w:type="spellEnd"/>
            <w:r w:rsidRPr="00DE3376">
              <w:rPr>
                <w:rFonts w:cs="Times New Roman"/>
              </w:rPr>
              <w:t xml:space="preserve"> терапии относится: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а) Комбинированная химиотерапия включающая назначение </w:t>
            </w:r>
            <w:proofErr w:type="spellStart"/>
            <w:r w:rsidRPr="00DE3376">
              <w:rPr>
                <w:rFonts w:cs="Times New Roman"/>
              </w:rPr>
              <w:t>сандимуна</w:t>
            </w:r>
            <w:proofErr w:type="spellEnd"/>
            <w:r w:rsidRPr="00DE3376">
              <w:rPr>
                <w:rFonts w:cs="Times New Roman"/>
              </w:rPr>
              <w:t xml:space="preserve"> (</w:t>
            </w:r>
            <w:proofErr w:type="spellStart"/>
            <w:r w:rsidRPr="00DE3376">
              <w:rPr>
                <w:rFonts w:cs="Times New Roman"/>
              </w:rPr>
              <w:t>циклоспоринА</w:t>
            </w:r>
            <w:proofErr w:type="spellEnd"/>
            <w:r w:rsidRPr="00DE3376">
              <w:rPr>
                <w:rFonts w:cs="Times New Roman"/>
              </w:rPr>
              <w:t>) и антилимфоцитарного глобулина?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б) </w:t>
            </w:r>
            <w:proofErr w:type="spellStart"/>
            <w:r w:rsidRPr="00DE3376">
              <w:rPr>
                <w:rFonts w:cs="Times New Roman"/>
              </w:rPr>
              <w:t>Спленэктомия</w:t>
            </w:r>
            <w:proofErr w:type="spellEnd"/>
            <w:r w:rsidRPr="00DE3376">
              <w:rPr>
                <w:rFonts w:cs="Times New Roman"/>
              </w:rPr>
              <w:t>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в) Назначение высоких доз преднизолона?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г)Трансплантация</w:t>
            </w:r>
            <w:proofErr w:type="gramEnd"/>
            <w:r w:rsidRPr="00DE3376">
              <w:rPr>
                <w:rFonts w:cs="Times New Roman"/>
              </w:rPr>
              <w:t xml:space="preserve"> костного мозга?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9.ПриАутоиммуннойгемолитическойанемииможноперелить: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а) обычную </w:t>
            </w:r>
            <w:proofErr w:type="spellStart"/>
            <w:r w:rsidRPr="00DE3376">
              <w:rPr>
                <w:rFonts w:cs="Times New Roman"/>
              </w:rPr>
              <w:t>эритроцитарную</w:t>
            </w:r>
            <w:proofErr w:type="spellEnd"/>
            <w:r w:rsidRPr="00DE3376">
              <w:rPr>
                <w:rFonts w:cs="Times New Roman"/>
              </w:rPr>
              <w:t xml:space="preserve"> массу?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б) Нельзя переливать обычную </w:t>
            </w:r>
            <w:proofErr w:type="spellStart"/>
            <w:r w:rsidRPr="00DE3376">
              <w:rPr>
                <w:rFonts w:cs="Times New Roman"/>
              </w:rPr>
              <w:t>эритроцитарную</w:t>
            </w:r>
            <w:proofErr w:type="spellEnd"/>
            <w:r w:rsidRPr="00DE3376">
              <w:rPr>
                <w:rFonts w:cs="Times New Roman"/>
              </w:rPr>
              <w:t xml:space="preserve"> массу, необходимо подобрать кровь индивидуально по пробе </w:t>
            </w:r>
            <w:proofErr w:type="spellStart"/>
            <w:r w:rsidRPr="00DE3376">
              <w:rPr>
                <w:rFonts w:cs="Times New Roman"/>
              </w:rPr>
              <w:t>Кумбса</w:t>
            </w:r>
            <w:proofErr w:type="spellEnd"/>
            <w:r w:rsidRPr="00DE3376">
              <w:rPr>
                <w:rFonts w:cs="Times New Roman"/>
              </w:rPr>
              <w:t>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в)Лучше</w:t>
            </w:r>
            <w:proofErr w:type="gramEnd"/>
            <w:r w:rsidRPr="00DE3376">
              <w:rPr>
                <w:rFonts w:cs="Times New Roman"/>
              </w:rPr>
              <w:t xml:space="preserve"> не проводить гемотрансфузии вовсе?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10. Признаками талассемии будут: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  а) увеличенная селезёнка, цветовой показатель 0,3-0,4?</w:t>
            </w:r>
          </w:p>
          <w:p w:rsidR="00D859C7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  б) цветовой показатель более 1,0; увеличение </w:t>
            </w:r>
            <w:r w:rsidRPr="00DE3376">
              <w:rPr>
                <w:rFonts w:cs="Times New Roman"/>
              </w:rPr>
              <w:lastRenderedPageBreak/>
              <w:t>лимфатических узлов?</w:t>
            </w:r>
          </w:p>
          <w:p w:rsidR="00F241FF" w:rsidRPr="00DE3376" w:rsidRDefault="00D859C7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  </w:t>
            </w:r>
            <w:proofErr w:type="gramStart"/>
            <w:r w:rsidRPr="00DE3376">
              <w:rPr>
                <w:rFonts w:cs="Times New Roman"/>
              </w:rPr>
              <w:t>в)Клинически</w:t>
            </w:r>
            <w:proofErr w:type="gramEnd"/>
            <w:r w:rsidRPr="00DE3376">
              <w:rPr>
                <w:rFonts w:cs="Times New Roman"/>
              </w:rPr>
              <w:t xml:space="preserve"> башенный череп, готическое нёбо, высокий рост, тромбоцитопения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/>
          </w:tcPr>
          <w:p w:rsidR="00F241FF" w:rsidRPr="00DE3376" w:rsidRDefault="00F241FF" w:rsidP="00DE3376">
            <w:pPr>
              <w:jc w:val="both"/>
            </w:pPr>
          </w:p>
        </w:tc>
        <w:tc>
          <w:tcPr>
            <w:tcW w:w="3536" w:type="pct"/>
          </w:tcPr>
          <w:p w:rsidR="00D859C7" w:rsidRPr="00DE3376" w:rsidRDefault="00D859C7" w:rsidP="00DE3376">
            <w:pPr>
              <w:widowControl w:val="0"/>
              <w:jc w:val="both"/>
            </w:pPr>
            <w:r w:rsidRPr="00DE3376">
              <w:rPr>
                <w:b/>
              </w:rPr>
              <w:t>Ситуационная Задача №1:</w:t>
            </w:r>
            <w:r w:rsidR="009952BF" w:rsidRPr="00DE3376">
              <w:t>П</w:t>
            </w:r>
            <w:r w:rsidRPr="00DE3376">
              <w:t xml:space="preserve">ациент Е. 88 лет поступил в отделение гематологии РКБ им. Г. Г. </w:t>
            </w:r>
            <w:proofErr w:type="spellStart"/>
            <w:r w:rsidRPr="00DE3376">
              <w:t>Куватова</w:t>
            </w:r>
            <w:proofErr w:type="spellEnd"/>
            <w:r w:rsidRPr="00DE3376">
              <w:t xml:space="preserve"> с  жалобами на выраженную слабость, не может вставать с постели, пожелтел, сильные нестерпимые боли во рту, жжение языка, онемение рук, ног, перестал отличать горячее от </w:t>
            </w:r>
            <w:proofErr w:type="spellStart"/>
            <w:r w:rsidRPr="00DE3376">
              <w:t>холодного.В</w:t>
            </w:r>
            <w:proofErr w:type="spellEnd"/>
            <w:r w:rsidRPr="00DE3376">
              <w:t xml:space="preserve"> ОАК выявлено: СОЭ 78 мм/ч, Лейк.=4, 2*10</w:t>
            </w:r>
            <w:r w:rsidRPr="00DE3376">
              <w:rPr>
                <w:vertAlign w:val="superscript"/>
              </w:rPr>
              <w:t>9</w:t>
            </w:r>
            <w:r w:rsidRPr="00DE3376">
              <w:t>/л, Эр.=1, 25*10</w:t>
            </w:r>
            <w:r w:rsidRPr="00DE3376">
              <w:rPr>
                <w:vertAlign w:val="superscript"/>
              </w:rPr>
              <w:t>12</w:t>
            </w:r>
            <w:r w:rsidRPr="00DE3376">
              <w:t xml:space="preserve">/л, </w:t>
            </w:r>
            <w:r w:rsidRPr="00DE3376">
              <w:rPr>
                <w:lang w:val="en-US"/>
              </w:rPr>
              <w:t>Hb</w:t>
            </w:r>
            <w:r w:rsidRPr="00DE3376">
              <w:t>=38 г/л, Тр.=130*10</w:t>
            </w:r>
            <w:r w:rsidRPr="00DE3376">
              <w:rPr>
                <w:vertAlign w:val="superscript"/>
              </w:rPr>
              <w:t>9</w:t>
            </w:r>
            <w:r w:rsidRPr="00DE3376">
              <w:t xml:space="preserve">/л, </w:t>
            </w:r>
            <w:proofErr w:type="spellStart"/>
            <w:r w:rsidRPr="00DE3376">
              <w:t>мегалобласты</w:t>
            </w:r>
            <w:proofErr w:type="spellEnd"/>
            <w:r w:rsidRPr="00DE3376">
              <w:t xml:space="preserve"> 1% </w:t>
            </w:r>
            <w:proofErr w:type="spellStart"/>
            <w:r w:rsidRPr="00DE3376">
              <w:t>эоз</w:t>
            </w:r>
            <w:proofErr w:type="spellEnd"/>
            <w:r w:rsidRPr="00DE3376">
              <w:t xml:space="preserve">. 3%, баз 2%, с/я 55%, лимф. 30%,мон. 9%, в ОАК выявлены тельца </w:t>
            </w:r>
            <w:proofErr w:type="spellStart"/>
            <w:r w:rsidRPr="00DE3376">
              <w:t>Жолли</w:t>
            </w:r>
            <w:proofErr w:type="spellEnd"/>
            <w:r w:rsidRPr="00DE3376">
              <w:t xml:space="preserve">, кольца </w:t>
            </w:r>
            <w:proofErr w:type="spellStart"/>
            <w:r w:rsidRPr="00DE3376">
              <w:t>Кебота</w:t>
            </w:r>
            <w:proofErr w:type="spellEnd"/>
            <w:r w:rsidRPr="00DE3376">
              <w:t>.</w:t>
            </w:r>
          </w:p>
          <w:p w:rsidR="00D859C7" w:rsidRPr="00DE3376" w:rsidRDefault="00D859C7" w:rsidP="00DE3376">
            <w:pPr>
              <w:widowControl w:val="0"/>
              <w:jc w:val="both"/>
            </w:pPr>
            <w:r w:rsidRPr="00DE3376">
              <w:t xml:space="preserve">По Б/Х анализу крови: увеличен не прямой билирубин до 95 </w:t>
            </w:r>
            <w:proofErr w:type="spellStart"/>
            <w:r w:rsidRPr="00DE3376">
              <w:t>мкмоль</w:t>
            </w:r>
            <w:proofErr w:type="spellEnd"/>
            <w:r w:rsidRPr="00DE3376">
              <w:t>/л;</w:t>
            </w:r>
          </w:p>
          <w:p w:rsidR="00D859C7" w:rsidRPr="00DE3376" w:rsidRDefault="00D859C7" w:rsidP="00DE3376">
            <w:pPr>
              <w:widowControl w:val="0"/>
              <w:jc w:val="both"/>
            </w:pPr>
            <w:r w:rsidRPr="00DE3376">
              <w:t xml:space="preserve">Была проведена стернальная пункция, где было выявлено: </w:t>
            </w:r>
            <w:proofErr w:type="spellStart"/>
            <w:r w:rsidRPr="00DE3376">
              <w:t>мегалобластический</w:t>
            </w:r>
            <w:proofErr w:type="spellEnd"/>
            <w:r w:rsidRPr="00DE3376">
              <w:t xml:space="preserve"> тип кроветворения.</w:t>
            </w:r>
          </w:p>
          <w:p w:rsidR="00D859C7" w:rsidRPr="00DE3376" w:rsidRDefault="00D859C7" w:rsidP="00DE3376">
            <w:pPr>
              <w:widowControl w:val="0"/>
              <w:jc w:val="both"/>
            </w:pPr>
            <w:r w:rsidRPr="00DE3376">
              <w:t>Объективно: Состояние тяжёлое, температура нормальная, лимфатические узлы не увеличены, при пальпации живота без особенностей.</w:t>
            </w:r>
          </w:p>
          <w:p w:rsidR="00D859C7" w:rsidRPr="00DE3376" w:rsidRDefault="00D859C7" w:rsidP="00DE3376">
            <w:pPr>
              <w:pStyle w:val="a5"/>
              <w:widowControl w:val="0"/>
              <w:numPr>
                <w:ilvl w:val="0"/>
                <w:numId w:val="32"/>
              </w:numPr>
              <w:jc w:val="both"/>
              <w:rPr>
                <w:lang w:val="en-US"/>
              </w:rPr>
            </w:pPr>
            <w:r w:rsidRPr="00DE3376">
              <w:t>Какой диагноз у больного</w:t>
            </w:r>
            <w:r w:rsidRPr="00DE3376">
              <w:rPr>
                <w:lang w:val="en-US"/>
              </w:rPr>
              <w:t>?</w:t>
            </w:r>
          </w:p>
          <w:p w:rsidR="00D859C7" w:rsidRPr="00DE3376" w:rsidRDefault="00D859C7" w:rsidP="00DE3376">
            <w:pPr>
              <w:pStyle w:val="a5"/>
              <w:widowControl w:val="0"/>
              <w:numPr>
                <w:ilvl w:val="0"/>
                <w:numId w:val="32"/>
              </w:numPr>
              <w:jc w:val="both"/>
            </w:pPr>
            <w:r w:rsidRPr="00DE3376">
              <w:t>С какими заболеваниями крови необходимо провести дифференциальную диагностику?</w:t>
            </w:r>
          </w:p>
          <w:p w:rsidR="00D859C7" w:rsidRPr="00DE3376" w:rsidRDefault="00D859C7" w:rsidP="00DE3376">
            <w:pPr>
              <w:pStyle w:val="a5"/>
              <w:widowControl w:val="0"/>
              <w:numPr>
                <w:ilvl w:val="0"/>
                <w:numId w:val="32"/>
              </w:numPr>
              <w:jc w:val="both"/>
            </w:pPr>
            <w:r w:rsidRPr="00DE3376">
              <w:t>Как вы считаете можно ли помочь  данному больному?</w:t>
            </w:r>
          </w:p>
          <w:p w:rsidR="00F241FF" w:rsidRPr="00DE3376" w:rsidRDefault="00D859C7" w:rsidP="00DE3376">
            <w:pPr>
              <w:pStyle w:val="a5"/>
              <w:widowControl w:val="0"/>
              <w:numPr>
                <w:ilvl w:val="0"/>
                <w:numId w:val="32"/>
              </w:numPr>
              <w:ind w:left="317" w:firstLine="0"/>
              <w:jc w:val="both"/>
            </w:pPr>
            <w:r w:rsidRPr="00DE3376">
              <w:t>Лечение данного заболевания, Прогноз заболевания, средняя продолжительность жизни при этом заболевании?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 w:val="restart"/>
          </w:tcPr>
          <w:p w:rsidR="00F241FF" w:rsidRPr="00DE3376" w:rsidRDefault="00F241FF" w:rsidP="00DE3376">
            <w:pPr>
              <w:jc w:val="both"/>
            </w:pPr>
            <w:r w:rsidRPr="00DE3376">
              <w:t>для промежуточного контроля (ПК)</w:t>
            </w:r>
          </w:p>
        </w:tc>
        <w:tc>
          <w:tcPr>
            <w:tcW w:w="3536" w:type="pct"/>
          </w:tcPr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>1. Термин анемии означает: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а) Уменьшение общего объёма крови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б) Уменьшение объёма циркулирующей крови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в) Уменьшение гемоглобина и(или)эритроцитов в единице объёма крови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2. К </w:t>
            </w:r>
            <w:proofErr w:type="spellStart"/>
            <w:r w:rsidRPr="00DE3376">
              <w:rPr>
                <w:shd w:val="clear" w:color="auto" w:fill="FFFFFF"/>
              </w:rPr>
              <w:t>мегалобластным</w:t>
            </w:r>
            <w:proofErr w:type="spellEnd"/>
            <w:r w:rsidRPr="00DE3376">
              <w:rPr>
                <w:shd w:val="clear" w:color="auto" w:fill="FFFFFF"/>
              </w:rPr>
              <w:t xml:space="preserve"> анемиям относится: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а)Хроническая</w:t>
            </w:r>
            <w:proofErr w:type="gramEnd"/>
            <w:r w:rsidRPr="00DE3376">
              <w:rPr>
                <w:shd w:val="clear" w:color="auto" w:fill="FFFFFF"/>
              </w:rPr>
              <w:t xml:space="preserve"> железодефицитная анемия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б)витамин</w:t>
            </w:r>
            <w:proofErr w:type="gramEnd"/>
            <w:r w:rsidRPr="00DE3376">
              <w:rPr>
                <w:shd w:val="clear" w:color="auto" w:fill="FFFFFF"/>
              </w:rPr>
              <w:t xml:space="preserve"> В12 дефицитная анемия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</w:t>
            </w:r>
            <w:proofErr w:type="gramStart"/>
            <w:r w:rsidRPr="00DE3376">
              <w:rPr>
                <w:shd w:val="clear" w:color="auto" w:fill="FFFFFF"/>
              </w:rPr>
              <w:t>в)Аутоиммунная</w:t>
            </w:r>
            <w:proofErr w:type="gramEnd"/>
            <w:r w:rsidRPr="00DE3376">
              <w:rPr>
                <w:shd w:val="clear" w:color="auto" w:fill="FFFFFF"/>
              </w:rPr>
              <w:t xml:space="preserve"> гемолитическая анемия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3. </w:t>
            </w:r>
            <w:proofErr w:type="spellStart"/>
            <w:r w:rsidRPr="00DE3376">
              <w:rPr>
                <w:shd w:val="clear" w:color="auto" w:fill="FFFFFF"/>
              </w:rPr>
              <w:t>Мононуклерные</w:t>
            </w:r>
            <w:proofErr w:type="spellEnd"/>
            <w:r w:rsidRPr="00DE3376">
              <w:rPr>
                <w:shd w:val="clear" w:color="auto" w:fill="FFFFFF"/>
              </w:rPr>
              <w:t xml:space="preserve"> клетки это: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а) Лимфоциты?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б) Гибрид моноцита и лимфоцита?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в) Моноциты?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>4. Наличие филадельфийской хромосомы патогномонично для: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а) острого </w:t>
            </w:r>
            <w:proofErr w:type="spellStart"/>
            <w:r w:rsidRPr="00DE3376">
              <w:rPr>
                <w:shd w:val="clear" w:color="auto" w:fill="FFFFFF"/>
              </w:rPr>
              <w:t>промиелоцитарного</w:t>
            </w:r>
            <w:proofErr w:type="spellEnd"/>
            <w:r w:rsidRPr="00DE3376">
              <w:rPr>
                <w:shd w:val="clear" w:color="auto" w:fill="FFFFFF"/>
              </w:rPr>
              <w:t xml:space="preserve"> лейкоза?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б) хронического </w:t>
            </w:r>
            <w:proofErr w:type="spellStart"/>
            <w:r w:rsidRPr="00DE3376">
              <w:rPr>
                <w:shd w:val="clear" w:color="auto" w:fill="FFFFFF"/>
              </w:rPr>
              <w:t>миелолейкоза</w:t>
            </w:r>
            <w:proofErr w:type="spellEnd"/>
            <w:r w:rsidRPr="00DE3376">
              <w:rPr>
                <w:shd w:val="clear" w:color="auto" w:fill="FFFFFF"/>
              </w:rPr>
              <w:t>?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в) хронического </w:t>
            </w:r>
            <w:proofErr w:type="spellStart"/>
            <w:r w:rsidRPr="00DE3376">
              <w:rPr>
                <w:shd w:val="clear" w:color="auto" w:fill="FFFFFF"/>
              </w:rPr>
              <w:t>лимфолейкоза</w:t>
            </w:r>
            <w:proofErr w:type="spellEnd"/>
            <w:r w:rsidRPr="00DE3376">
              <w:rPr>
                <w:shd w:val="clear" w:color="auto" w:fill="FFFFFF"/>
              </w:rPr>
              <w:t>?</w:t>
            </w:r>
          </w:p>
          <w:p w:rsidR="00621520" w:rsidRPr="00DE3376" w:rsidRDefault="00621520" w:rsidP="00DE3376">
            <w:pPr>
              <w:jc w:val="both"/>
              <w:rPr>
                <w:shd w:val="clear" w:color="auto" w:fill="FFFFFF"/>
              </w:rPr>
            </w:pPr>
            <w:r w:rsidRPr="00DE3376">
              <w:rPr>
                <w:shd w:val="clear" w:color="auto" w:fill="FFFFFF"/>
              </w:rPr>
              <w:t xml:space="preserve">    г) Эритремии?</w:t>
            </w:r>
          </w:p>
          <w:p w:rsidR="00621520" w:rsidRPr="00DE3376" w:rsidRDefault="00621520" w:rsidP="00DE3376">
            <w:pPr>
              <w:widowControl w:val="0"/>
              <w:jc w:val="both"/>
            </w:pPr>
            <w:r w:rsidRPr="00DE3376">
              <w:t>5.Субстратом опухоли при острых лейкозах является: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а) зрелые дифференцируемые клетки, но с признаками </w:t>
            </w:r>
            <w:proofErr w:type="spellStart"/>
            <w:r w:rsidRPr="00DE3376">
              <w:rPr>
                <w:rFonts w:cs="Times New Roman"/>
              </w:rPr>
              <w:t>атипии</w:t>
            </w:r>
            <w:proofErr w:type="spellEnd"/>
            <w:r w:rsidRPr="00DE3376">
              <w:rPr>
                <w:rFonts w:cs="Times New Roman"/>
              </w:rPr>
              <w:t>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б) молодые, незрелые </w:t>
            </w:r>
            <w:proofErr w:type="spellStart"/>
            <w:r w:rsidRPr="00DE3376">
              <w:rPr>
                <w:rFonts w:cs="Times New Roman"/>
              </w:rPr>
              <w:t>бластные</w:t>
            </w:r>
            <w:proofErr w:type="spellEnd"/>
            <w:r w:rsidRPr="00DE3376">
              <w:rPr>
                <w:rFonts w:cs="Times New Roman"/>
              </w:rPr>
              <w:t xml:space="preserve"> клетки?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в) промежуточные клеточные формы?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6.Субстратом опухоли при хронических лейкозах является: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а)зрелые</w:t>
            </w:r>
            <w:proofErr w:type="gramEnd"/>
            <w:r w:rsidRPr="00DE3376">
              <w:rPr>
                <w:rFonts w:cs="Times New Roman"/>
              </w:rPr>
              <w:t xml:space="preserve"> дифференцируемые клетки, но с признаками </w:t>
            </w:r>
            <w:proofErr w:type="spellStart"/>
            <w:r w:rsidRPr="00DE3376">
              <w:rPr>
                <w:rFonts w:cs="Times New Roman"/>
              </w:rPr>
              <w:t>атипии</w:t>
            </w:r>
            <w:proofErr w:type="spellEnd"/>
            <w:r w:rsidRPr="00DE3376">
              <w:rPr>
                <w:rFonts w:cs="Times New Roman"/>
              </w:rPr>
              <w:t>, не выполняющие свои функции?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б)молодые</w:t>
            </w:r>
            <w:proofErr w:type="gramEnd"/>
            <w:r w:rsidRPr="00DE3376">
              <w:rPr>
                <w:rFonts w:cs="Times New Roman"/>
              </w:rPr>
              <w:t xml:space="preserve">, незрелые </w:t>
            </w:r>
            <w:proofErr w:type="spellStart"/>
            <w:r w:rsidRPr="00DE3376">
              <w:rPr>
                <w:rFonts w:cs="Times New Roman"/>
              </w:rPr>
              <w:t>бластные</w:t>
            </w:r>
            <w:proofErr w:type="spellEnd"/>
            <w:r w:rsidRPr="00DE3376">
              <w:rPr>
                <w:rFonts w:cs="Times New Roman"/>
              </w:rPr>
              <w:t xml:space="preserve"> клетки?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в)промежуточные</w:t>
            </w:r>
            <w:proofErr w:type="gramEnd"/>
            <w:r w:rsidRPr="00DE3376">
              <w:rPr>
                <w:rFonts w:cs="Times New Roman"/>
              </w:rPr>
              <w:t xml:space="preserve"> клеточные формы?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lastRenderedPageBreak/>
              <w:t>7. Эритроцитоз может наблюдаться при: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а)Опухоли</w:t>
            </w:r>
            <w:proofErr w:type="gramEnd"/>
            <w:r w:rsidRPr="00DE3376">
              <w:rPr>
                <w:rFonts w:cs="Times New Roman"/>
              </w:rPr>
              <w:t xml:space="preserve"> почки, бластоме мозжечка?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б)Только</w:t>
            </w:r>
            <w:proofErr w:type="gramEnd"/>
            <w:r w:rsidRPr="00DE3376">
              <w:rPr>
                <w:rFonts w:cs="Times New Roman"/>
              </w:rPr>
              <w:t xml:space="preserve"> при хроническом лейкозе(эритремия)?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в)Врождённые</w:t>
            </w:r>
            <w:proofErr w:type="gramEnd"/>
            <w:r w:rsidRPr="00DE3376">
              <w:rPr>
                <w:rFonts w:cs="Times New Roman"/>
              </w:rPr>
              <w:t xml:space="preserve"> пороки сердца, ХОБЛ?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8.К базисной терапии при </w:t>
            </w:r>
            <w:proofErr w:type="spellStart"/>
            <w:r w:rsidRPr="00DE3376">
              <w:rPr>
                <w:rFonts w:cs="Times New Roman"/>
              </w:rPr>
              <w:t>апластической</w:t>
            </w:r>
            <w:proofErr w:type="spellEnd"/>
            <w:r w:rsidRPr="00DE3376">
              <w:rPr>
                <w:rFonts w:cs="Times New Roman"/>
              </w:rPr>
              <w:t xml:space="preserve"> терапии относится: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а) Комбинированная химиотерапия включающая назначение </w:t>
            </w:r>
            <w:proofErr w:type="spellStart"/>
            <w:r w:rsidRPr="00DE3376">
              <w:rPr>
                <w:rFonts w:cs="Times New Roman"/>
              </w:rPr>
              <w:t>сандимуна</w:t>
            </w:r>
            <w:proofErr w:type="spellEnd"/>
            <w:r w:rsidRPr="00DE3376">
              <w:rPr>
                <w:rFonts w:cs="Times New Roman"/>
              </w:rPr>
              <w:t xml:space="preserve"> (</w:t>
            </w:r>
            <w:proofErr w:type="spellStart"/>
            <w:r w:rsidRPr="00DE3376">
              <w:rPr>
                <w:rFonts w:cs="Times New Roman"/>
              </w:rPr>
              <w:t>циклоспоринА</w:t>
            </w:r>
            <w:proofErr w:type="spellEnd"/>
            <w:r w:rsidRPr="00DE3376">
              <w:rPr>
                <w:rFonts w:cs="Times New Roman"/>
              </w:rPr>
              <w:t>) и антилимфоцитарного глобулина?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б) </w:t>
            </w:r>
            <w:proofErr w:type="spellStart"/>
            <w:r w:rsidRPr="00DE3376">
              <w:rPr>
                <w:rFonts w:cs="Times New Roman"/>
              </w:rPr>
              <w:t>Спленэктомия</w:t>
            </w:r>
            <w:proofErr w:type="spellEnd"/>
            <w:r w:rsidRPr="00DE3376">
              <w:rPr>
                <w:rFonts w:cs="Times New Roman"/>
              </w:rPr>
              <w:t>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в) Назначение высоких доз преднизолона?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г)Трансплантация</w:t>
            </w:r>
            <w:proofErr w:type="gramEnd"/>
            <w:r w:rsidRPr="00DE3376">
              <w:rPr>
                <w:rFonts w:cs="Times New Roman"/>
              </w:rPr>
              <w:t xml:space="preserve"> костного мозга?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9.При</w:t>
            </w:r>
            <w:r w:rsidR="00DE3376">
              <w:rPr>
                <w:rFonts w:cs="Times New Roman"/>
              </w:rPr>
              <w:t xml:space="preserve"> ау</w:t>
            </w:r>
            <w:r w:rsidRPr="00DE3376">
              <w:rPr>
                <w:rFonts w:cs="Times New Roman"/>
              </w:rPr>
              <w:t>тоиммунной</w:t>
            </w:r>
            <w:r w:rsid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гемолитической</w:t>
            </w:r>
            <w:r w:rsid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анемии</w:t>
            </w:r>
            <w:r w:rsid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можно</w:t>
            </w:r>
            <w:r w:rsidR="00DE3376">
              <w:rPr>
                <w:rFonts w:cs="Times New Roman"/>
              </w:rPr>
              <w:t xml:space="preserve"> </w:t>
            </w:r>
            <w:r w:rsidRPr="00DE3376">
              <w:rPr>
                <w:rFonts w:cs="Times New Roman"/>
              </w:rPr>
              <w:t>перелить: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а) обычную </w:t>
            </w:r>
            <w:proofErr w:type="spellStart"/>
            <w:r w:rsidRPr="00DE3376">
              <w:rPr>
                <w:rFonts w:cs="Times New Roman"/>
              </w:rPr>
              <w:t>эритроцитарную</w:t>
            </w:r>
            <w:proofErr w:type="spellEnd"/>
            <w:r w:rsidRPr="00DE3376">
              <w:rPr>
                <w:rFonts w:cs="Times New Roman"/>
              </w:rPr>
              <w:t xml:space="preserve"> массу?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б) Нельзя переливать обычную </w:t>
            </w:r>
            <w:proofErr w:type="spellStart"/>
            <w:r w:rsidRPr="00DE3376">
              <w:rPr>
                <w:rFonts w:cs="Times New Roman"/>
              </w:rPr>
              <w:t>эритроцитарную</w:t>
            </w:r>
            <w:proofErr w:type="spellEnd"/>
            <w:r w:rsidRPr="00DE3376">
              <w:rPr>
                <w:rFonts w:cs="Times New Roman"/>
              </w:rPr>
              <w:t xml:space="preserve"> массу, необходимо подобрать кровь индивидуально по пробе </w:t>
            </w:r>
            <w:proofErr w:type="spellStart"/>
            <w:r w:rsidRPr="00DE3376">
              <w:rPr>
                <w:rFonts w:cs="Times New Roman"/>
              </w:rPr>
              <w:t>Кумбса</w:t>
            </w:r>
            <w:proofErr w:type="spellEnd"/>
            <w:r w:rsidRPr="00DE3376">
              <w:rPr>
                <w:rFonts w:cs="Times New Roman"/>
              </w:rPr>
              <w:t>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</w:t>
            </w:r>
            <w:proofErr w:type="gramStart"/>
            <w:r w:rsidRPr="00DE3376">
              <w:rPr>
                <w:rFonts w:cs="Times New Roman"/>
              </w:rPr>
              <w:t>в)Лучше</w:t>
            </w:r>
            <w:proofErr w:type="gramEnd"/>
            <w:r w:rsidRPr="00DE3376">
              <w:rPr>
                <w:rFonts w:cs="Times New Roman"/>
              </w:rPr>
              <w:t xml:space="preserve"> не проводить гемотрансфузии вовсе?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>10. Признаками талассемии будут: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  а) увеличенная селезёнка, цветовой показатель 0,3-0,4?</w:t>
            </w:r>
          </w:p>
          <w:p w:rsidR="00621520" w:rsidRPr="00DE3376" w:rsidRDefault="00621520" w:rsidP="00DE3376">
            <w:pPr>
              <w:pStyle w:val="aff2"/>
              <w:rPr>
                <w:rFonts w:cs="Times New Roman"/>
              </w:rPr>
            </w:pPr>
            <w:r w:rsidRPr="00DE3376">
              <w:rPr>
                <w:rFonts w:cs="Times New Roman"/>
              </w:rPr>
              <w:t xml:space="preserve">     б) цветовой п</w:t>
            </w:r>
            <w:r w:rsidR="00DE3376">
              <w:rPr>
                <w:rFonts w:cs="Times New Roman"/>
              </w:rPr>
              <w:t xml:space="preserve">оказатель более 1,0; увеличение </w:t>
            </w:r>
            <w:r w:rsidRPr="00DE3376">
              <w:rPr>
                <w:rFonts w:cs="Times New Roman"/>
              </w:rPr>
              <w:t>лимфатических узлов?</w:t>
            </w:r>
          </w:p>
          <w:p w:rsidR="00F241FF" w:rsidRPr="00DE3376" w:rsidRDefault="00621520" w:rsidP="00DE3376">
            <w:pPr>
              <w:jc w:val="both"/>
            </w:pPr>
            <w:r w:rsidRPr="00DE3376">
              <w:t xml:space="preserve">     в)</w:t>
            </w:r>
            <w:r w:rsidR="00DE3376">
              <w:t xml:space="preserve"> к</w:t>
            </w:r>
            <w:r w:rsidRPr="00DE3376">
              <w:t>линически башенный череп, готическое нёбо, высокий рост, тромбоцитопения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/>
          </w:tcPr>
          <w:p w:rsidR="00F241FF" w:rsidRPr="00DE3376" w:rsidRDefault="00F241FF" w:rsidP="00DE3376">
            <w:pPr>
              <w:jc w:val="both"/>
            </w:pPr>
          </w:p>
        </w:tc>
        <w:tc>
          <w:tcPr>
            <w:tcW w:w="3536" w:type="pct"/>
          </w:tcPr>
          <w:p w:rsidR="00F241FF" w:rsidRPr="00DE3376" w:rsidRDefault="00621520" w:rsidP="00DE3376">
            <w:pPr>
              <w:jc w:val="both"/>
            </w:pPr>
            <w:r w:rsidRPr="00DE3376">
              <w:t xml:space="preserve">Будут представлены папки практических навыков (ОАК, биохимические анализы крови, данные </w:t>
            </w:r>
            <w:proofErr w:type="spellStart"/>
            <w:r w:rsidRPr="00DE3376">
              <w:t>пунктатов</w:t>
            </w:r>
            <w:proofErr w:type="spellEnd"/>
            <w:r w:rsidRPr="00DE3376">
              <w:t xml:space="preserve"> костного мозга, данные гистологического исследования</w:t>
            </w:r>
            <w:r w:rsidR="0069063E" w:rsidRPr="00DE3376">
              <w:t xml:space="preserve"> </w:t>
            </w:r>
            <w:r w:rsidRPr="00DE3376">
              <w:t>(трепанобиоптаты) у больных).</w:t>
            </w:r>
          </w:p>
        </w:tc>
      </w:tr>
      <w:tr w:rsidR="00F241FF" w:rsidRPr="00DE3376" w:rsidTr="00DE3376">
        <w:trPr>
          <w:trHeight w:val="340"/>
        </w:trPr>
        <w:tc>
          <w:tcPr>
            <w:tcW w:w="1464" w:type="pct"/>
            <w:vMerge/>
          </w:tcPr>
          <w:p w:rsidR="00F241FF" w:rsidRPr="00DE3376" w:rsidRDefault="00F241FF" w:rsidP="00DE3376">
            <w:pPr>
              <w:jc w:val="both"/>
            </w:pPr>
          </w:p>
        </w:tc>
        <w:tc>
          <w:tcPr>
            <w:tcW w:w="3536" w:type="pct"/>
          </w:tcPr>
          <w:p w:rsidR="00F241FF" w:rsidRPr="00DE3376" w:rsidRDefault="00621520" w:rsidP="00DE3376">
            <w:pPr>
              <w:jc w:val="both"/>
            </w:pPr>
            <w:r w:rsidRPr="00DE3376">
              <w:t>Решение ситуационных задач</w:t>
            </w:r>
          </w:p>
        </w:tc>
      </w:tr>
    </w:tbl>
    <w:p w:rsidR="00F241FF" w:rsidRPr="00DE3376" w:rsidRDefault="00F241FF" w:rsidP="00DE3376">
      <w:pPr>
        <w:pStyle w:val="a5"/>
        <w:widowControl w:val="0"/>
        <w:numPr>
          <w:ilvl w:val="1"/>
          <w:numId w:val="34"/>
        </w:numPr>
        <w:snapToGrid w:val="0"/>
        <w:jc w:val="both"/>
        <w:rPr>
          <w:b/>
          <w:bCs/>
        </w:rPr>
      </w:pPr>
      <w:r w:rsidRPr="00DE3376">
        <w:rPr>
          <w:b/>
          <w:bCs/>
        </w:rPr>
        <w:t>УЧЕБНО-МЕТОДИЧЕСКОЕ И ИНФОРМАЦИОННОЕ ОБЕСПЕЧЕНИЕ УЧЕБНОЙ ДИСЦИПЛИНЫ (МОДУЛЯ)</w:t>
      </w:r>
    </w:p>
    <w:p w:rsidR="00383363" w:rsidRPr="00DE3376" w:rsidRDefault="00F241FF" w:rsidP="00DE3376">
      <w:pPr>
        <w:ind w:left="855"/>
        <w:jc w:val="center"/>
        <w:rPr>
          <w:b/>
          <w:bCs/>
        </w:rPr>
      </w:pPr>
      <w:r w:rsidRPr="00DE3376">
        <w:rPr>
          <w:b/>
          <w:bCs/>
        </w:rPr>
        <w:t>Основная литература</w:t>
      </w:r>
      <w:r w:rsidR="00567888" w:rsidRPr="00DE3376">
        <w:rPr>
          <w:b/>
          <w:bCs/>
        </w:rPr>
        <w:t>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665"/>
        <w:gridCol w:w="2133"/>
        <w:gridCol w:w="1341"/>
        <w:gridCol w:w="2534"/>
      </w:tblGrid>
      <w:tr w:rsidR="009952BF" w:rsidRPr="00DE3376" w:rsidTr="00027F77">
        <w:trPr>
          <w:trHeight w:val="82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27F77" w:rsidRPr="00DE3376" w:rsidRDefault="00027F77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п/№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027F77" w:rsidRPr="00DE3376" w:rsidRDefault="00027F77" w:rsidP="00DE3376">
            <w:pPr>
              <w:jc w:val="center"/>
              <w:rPr>
                <w:b/>
                <w:vertAlign w:val="superscript"/>
              </w:rPr>
            </w:pPr>
            <w:r w:rsidRPr="00DE3376">
              <w:rPr>
                <w:b/>
              </w:rPr>
              <w:t>Наименование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027F77" w:rsidRPr="00DE3376" w:rsidRDefault="00027F77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Автор (ы)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027F77" w:rsidRPr="00DE3376" w:rsidRDefault="00027F77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Год, место издания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027F77" w:rsidRPr="00DE3376" w:rsidRDefault="00027F77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Количество экземпляров</w:t>
            </w:r>
          </w:p>
        </w:tc>
      </w:tr>
      <w:tr w:rsidR="009952BF" w:rsidRPr="00DE3376" w:rsidTr="00383363">
        <w:trPr>
          <w:gridAfter w:val="1"/>
          <w:wAfter w:w="2534" w:type="dxa"/>
          <w:trHeight w:val="340"/>
        </w:trPr>
        <w:tc>
          <w:tcPr>
            <w:tcW w:w="649" w:type="dxa"/>
            <w:vAlign w:val="center"/>
          </w:tcPr>
          <w:p w:rsidR="00383363" w:rsidRPr="00DE3376" w:rsidRDefault="00383363" w:rsidP="00DE3376">
            <w:pPr>
              <w:jc w:val="center"/>
            </w:pPr>
            <w:r w:rsidRPr="00DE3376">
              <w:t>1</w:t>
            </w:r>
          </w:p>
        </w:tc>
        <w:tc>
          <w:tcPr>
            <w:tcW w:w="2665" w:type="dxa"/>
            <w:vAlign w:val="center"/>
          </w:tcPr>
          <w:p w:rsidR="00383363" w:rsidRPr="00DE3376" w:rsidRDefault="00383363" w:rsidP="00DE3376">
            <w:pPr>
              <w:jc w:val="center"/>
            </w:pPr>
            <w:r w:rsidRPr="00DE3376">
              <w:t>2</w:t>
            </w:r>
          </w:p>
        </w:tc>
        <w:tc>
          <w:tcPr>
            <w:tcW w:w="2133" w:type="dxa"/>
            <w:vAlign w:val="center"/>
          </w:tcPr>
          <w:p w:rsidR="00383363" w:rsidRPr="00DE3376" w:rsidRDefault="00383363" w:rsidP="00DE3376">
            <w:pPr>
              <w:jc w:val="center"/>
            </w:pPr>
            <w:r w:rsidRPr="00DE3376">
              <w:t>3</w:t>
            </w:r>
          </w:p>
        </w:tc>
        <w:tc>
          <w:tcPr>
            <w:tcW w:w="1341" w:type="dxa"/>
            <w:vAlign w:val="center"/>
          </w:tcPr>
          <w:p w:rsidR="00383363" w:rsidRPr="00DE3376" w:rsidRDefault="00383363" w:rsidP="00DE3376">
            <w:pPr>
              <w:jc w:val="center"/>
            </w:pPr>
            <w:r w:rsidRPr="00DE3376">
              <w:t>4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t xml:space="preserve">Общая хирургия: учебник / В. К. </w:t>
            </w:r>
            <w:proofErr w:type="spellStart"/>
            <w:r w:rsidRPr="00DE3376">
              <w:t>Гостищев</w:t>
            </w:r>
            <w:proofErr w:type="spellEnd"/>
            <w:r w:rsidRPr="00DE3376">
              <w:t xml:space="preserve">. - 5-е изд., </w:t>
            </w:r>
            <w:proofErr w:type="spellStart"/>
            <w:r w:rsidRPr="00DE3376">
              <w:t>перераб</w:t>
            </w:r>
            <w:proofErr w:type="spellEnd"/>
            <w:proofErr w:type="gramStart"/>
            <w:r w:rsidRPr="00DE3376">
              <w:t>.</w:t>
            </w:r>
            <w:proofErr w:type="gramEnd"/>
            <w:r w:rsidRPr="00DE3376">
              <w:t xml:space="preserve"> и доп. - Электрон. текстовые дан. - М.: ГЭОТАР-Медиа, 2015. -Гл. 6: Переливание крови.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rPr>
                <w:rFonts w:eastAsiaTheme="minorHAnsi"/>
                <w:lang w:eastAsia="en-US"/>
              </w:rPr>
              <w:t>.</w:t>
            </w:r>
            <w:r w:rsidRPr="00DE3376">
              <w:t>- Режим доступа: ЭБС «</w:t>
            </w:r>
            <w:proofErr w:type="spellStart"/>
            <w:r w:rsidRPr="00DE3376">
              <w:t>Букап</w:t>
            </w:r>
            <w:proofErr w:type="spellEnd"/>
            <w:r w:rsidRPr="00DE3376">
              <w:t xml:space="preserve">» </w:t>
            </w:r>
            <w:hyperlink r:id="rId9" w:history="1">
              <w:r w:rsidRPr="00DE3376">
                <w:rPr>
                  <w:rStyle w:val="af1"/>
                  <w:color w:val="auto"/>
                </w:rPr>
                <w:t>http://www.studmedlib.ru/ru/book/ISBN9785970432143.html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0B491478" wp14:editId="0DA30129">
                  <wp:extent cx="209550" cy="209550"/>
                  <wp:effectExtent l="0" t="0" r="0" b="0"/>
                  <wp:docPr id="6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 xml:space="preserve">В. К. </w:t>
            </w:r>
            <w:proofErr w:type="spellStart"/>
            <w:r w:rsidRPr="00DE3376">
              <w:t>Гостищев</w:t>
            </w:r>
            <w:proofErr w:type="spellEnd"/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>Электрон. текстовые дан. - М.: ГЭОТАР-Медиа, 2015-Гл 6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 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rPr>
                <w:bCs/>
              </w:rPr>
              <w:t xml:space="preserve">Рагимов, </w:t>
            </w:r>
            <w:proofErr w:type="spellStart"/>
            <w:r w:rsidRPr="00DE3376">
              <w:rPr>
                <w:bCs/>
              </w:rPr>
              <w:t>А.А.</w:t>
            </w:r>
            <w:r w:rsidRPr="00DE3376">
              <w:t>Инфузионно-трансфузионная</w:t>
            </w:r>
            <w:proofErr w:type="spellEnd"/>
            <w:r w:rsidRPr="00DE3376">
              <w:t xml:space="preserve"> терапия [Электронный ресурс]: руководство / А. А. Рагимов, Г. Н. Щер</w:t>
            </w:r>
            <w:r w:rsidRPr="00DE3376">
              <w:lastRenderedPageBreak/>
              <w:t xml:space="preserve">бакова. - Электрон. текстовые дан. - М.: ГЭОТАР-Медиа, 2017. – </w:t>
            </w:r>
            <w:r w:rsidRPr="00DE3376">
              <w:rPr>
                <w:lang w:val="en-US"/>
              </w:rPr>
              <w:t>on</w:t>
            </w:r>
            <w:r w:rsidRPr="00DE3376">
              <w:t>-</w:t>
            </w:r>
            <w:r w:rsidRPr="00DE3376">
              <w:rPr>
                <w:lang w:val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12" w:history="1">
              <w:r w:rsidRPr="00DE3376">
                <w:rPr>
                  <w:rStyle w:val="af1"/>
                  <w:color w:val="auto"/>
                </w:rPr>
                <w:t>http://www.studmedlib.ru/book/ISBN9785970440209.html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pPr>
              <w:rPr>
                <w:bCs/>
              </w:rPr>
            </w:pPr>
            <w:r w:rsidRPr="00DE3376">
              <w:rPr>
                <w:bCs/>
              </w:rPr>
              <w:lastRenderedPageBreak/>
              <w:t>А. А. Рагимов,</w:t>
            </w:r>
          </w:p>
          <w:p w:rsidR="00383363" w:rsidRPr="00DE3376" w:rsidRDefault="00383363" w:rsidP="00DE3376">
            <w:r w:rsidRPr="00DE3376">
              <w:rPr>
                <w:bCs/>
              </w:rPr>
              <w:t>Г. Н. Щербакова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М.: ГЭОТАР-Медиа, 2017. – </w:t>
            </w:r>
            <w:r w:rsidRPr="00DE3376">
              <w:rPr>
                <w:lang w:val="en-US"/>
              </w:rPr>
              <w:t>on</w:t>
            </w:r>
            <w:r w:rsidRPr="00DE3376">
              <w:t>-</w:t>
            </w:r>
            <w:r w:rsidRPr="00DE3376">
              <w:rPr>
                <w:lang w:val="en-US"/>
              </w:rPr>
              <w:lastRenderedPageBreak/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lastRenderedPageBreak/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rPr>
                <w:bCs/>
              </w:rPr>
              <w:t>.</w:t>
            </w:r>
            <w:r w:rsidRPr="00DE3376">
              <w:t xml:space="preserve"> Болезни крови в амбулаторной практике: руководство [Электронный ресурс] / И. Л. Давыдкин, И. В. </w:t>
            </w:r>
            <w:proofErr w:type="spellStart"/>
            <w:r w:rsidRPr="00DE3376">
              <w:t>Куртов</w:t>
            </w:r>
            <w:proofErr w:type="spellEnd"/>
            <w:r w:rsidRPr="00DE3376">
              <w:t xml:space="preserve">, Р. К. </w:t>
            </w:r>
            <w:proofErr w:type="spellStart"/>
            <w:r w:rsidRPr="00DE3376">
              <w:t>Хайретдинов</w:t>
            </w:r>
            <w:proofErr w:type="spellEnd"/>
            <w:r w:rsidRPr="00DE3376">
              <w:t xml:space="preserve">. - Электрон. текстовые дан. - </w:t>
            </w:r>
            <w:proofErr w:type="gramStart"/>
            <w:r w:rsidRPr="00DE3376">
              <w:t>М. :</w:t>
            </w:r>
            <w:proofErr w:type="gramEnd"/>
            <w:r w:rsidRPr="00DE3376">
              <w:t xml:space="preserve"> ГЭОТАР-Медиа, 2014 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13" w:history="1">
              <w:r w:rsidRPr="00DE3376">
                <w:rPr>
                  <w:rStyle w:val="af1"/>
                  <w:color w:val="auto"/>
                </w:rPr>
                <w:t>http://www.studmedlib.ru/book/ISBN9785970427255.html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И.Л. Давыдкин,</w:t>
            </w:r>
          </w:p>
          <w:p w:rsidR="00383363" w:rsidRPr="00DE3376" w:rsidRDefault="00383363" w:rsidP="00DE3376">
            <w:r w:rsidRPr="00DE3376">
              <w:t xml:space="preserve">И. В. </w:t>
            </w:r>
            <w:proofErr w:type="spellStart"/>
            <w:r w:rsidRPr="00DE3376">
              <w:t>Куртов</w:t>
            </w:r>
            <w:proofErr w:type="spellEnd"/>
            <w:r w:rsidRPr="00DE3376">
              <w:t>,</w:t>
            </w:r>
          </w:p>
          <w:p w:rsidR="00383363" w:rsidRPr="00DE3376" w:rsidRDefault="00383363" w:rsidP="00DE3376">
            <w:r w:rsidRPr="00DE3376">
              <w:t xml:space="preserve">Р. К. </w:t>
            </w:r>
            <w:proofErr w:type="spellStart"/>
            <w:r w:rsidRPr="00DE3376">
              <w:t>Хайретдинов</w:t>
            </w:r>
            <w:proofErr w:type="spellEnd"/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</w:t>
            </w:r>
            <w:proofErr w:type="gramStart"/>
            <w:r w:rsidRPr="00DE3376">
              <w:t>М. :</w:t>
            </w:r>
            <w:proofErr w:type="gramEnd"/>
            <w:r w:rsidRPr="00DE3376">
              <w:t xml:space="preserve"> ГЭОТАР-Медиа, 2014 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t xml:space="preserve">Медицинская лабораторная диагностика: программы и алгоритмы: рук. для врачей / под ред. А. И. </w:t>
            </w:r>
            <w:proofErr w:type="spellStart"/>
            <w:r w:rsidRPr="00DE3376">
              <w:t>Карпищенко</w:t>
            </w:r>
            <w:proofErr w:type="spellEnd"/>
            <w:r w:rsidRPr="00DE3376">
              <w:t xml:space="preserve">. - 3-е изд., </w:t>
            </w:r>
            <w:proofErr w:type="spellStart"/>
            <w:r w:rsidRPr="00DE3376">
              <w:t>перераб</w:t>
            </w:r>
            <w:proofErr w:type="spellEnd"/>
            <w:r w:rsidRPr="00DE3376">
              <w:t xml:space="preserve">. и доп. - Электрон. текстовые дан. - М.: ГЭОТАР-Медиа, 2014.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14" w:history="1">
              <w:r w:rsidRPr="00DE3376">
                <w:rPr>
                  <w:rStyle w:val="af1"/>
                  <w:color w:val="auto"/>
                </w:rPr>
                <w:t>http://www.studmedlib.ru/ru/book/ISBN9785970429587.html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 xml:space="preserve">А. И. </w:t>
            </w:r>
            <w:proofErr w:type="spellStart"/>
            <w:r w:rsidRPr="00DE3376">
              <w:t>Карпищенко</w:t>
            </w:r>
            <w:proofErr w:type="spellEnd"/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М.: ГЭОТАР-Медиа, 2014.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proofErr w:type="spellStart"/>
            <w:r w:rsidRPr="00DE3376">
              <w:rPr>
                <w:bCs/>
              </w:rPr>
              <w:t>Трансфузионная</w:t>
            </w:r>
            <w:proofErr w:type="spellEnd"/>
            <w:r w:rsidRPr="00DE3376">
              <w:t xml:space="preserve"> иммунология [Электронный ресурс] / Н.Г Дашкова. - Электрон. текстовые дан. - М.: ГЭОТАР-Медиа, 2012. –</w:t>
            </w:r>
            <w:r w:rsidRPr="00DE3376">
              <w:rPr>
                <w:lang w:val="en-US"/>
              </w:rPr>
              <w:t>on</w:t>
            </w:r>
            <w:r w:rsidRPr="00DE3376">
              <w:t>-</w:t>
            </w:r>
            <w:r w:rsidRPr="00DE3376">
              <w:rPr>
                <w:lang w:val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  <w:hyperlink r:id="rId15" w:history="1">
              <w:r w:rsidRPr="00DE3376">
                <w:rPr>
                  <w:rStyle w:val="af1"/>
                  <w:color w:val="auto"/>
                </w:rPr>
                <w:t>http://www.studmedlib.ru/ru/book/06-COS-1299.html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417032E6" wp14:editId="085D7374">
                  <wp:extent cx="209550" cy="209550"/>
                  <wp:effectExtent l="0" t="0" r="0" b="0"/>
                  <wp:docPr id="7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Н. Г. Дашкова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>Электрон. текстовые дан. - М.: ГЭОТАР-Медиа, 2012. –</w:t>
            </w:r>
            <w:r w:rsidRPr="00DE3376">
              <w:rPr>
                <w:lang w:val="en-US"/>
              </w:rPr>
              <w:t>on</w:t>
            </w:r>
            <w:r w:rsidRPr="00DE3376">
              <w:t>-</w:t>
            </w:r>
            <w:r w:rsidRPr="00DE3376">
              <w:rPr>
                <w:lang w:val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rPr>
                <w:bCs/>
              </w:rPr>
              <w:t>Камкин, А.Г.</w:t>
            </w:r>
            <w:r w:rsidRPr="00DE3376">
              <w:t xml:space="preserve"> Атлас по физиологии [Электронный ресурс]: учеб. пособие: в 2 т. / А. Г. Камкин, И. С. Киселева. - Электрон. текстовые дан. - М.: ГЭОТАР-МЕДИА, 2013. - </w:t>
            </w:r>
            <w:r w:rsidRPr="00DE3376">
              <w:rPr>
                <w:bCs/>
              </w:rPr>
              <w:t>Т. 2</w:t>
            </w:r>
            <w:r w:rsidRPr="00DE3376">
              <w:t xml:space="preserve">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16" w:history="1">
              <w:r w:rsidRPr="00DE3376">
                <w:rPr>
                  <w:rStyle w:val="af1"/>
                  <w:color w:val="auto"/>
                </w:rPr>
                <w:t>http://www.studmedlib.ru/book/ISBN9785970424193.html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0422F113" wp14:editId="4B8727C4">
                  <wp:extent cx="209550" cy="209550"/>
                  <wp:effectExtent l="0" t="0" r="0" b="0"/>
                  <wp:docPr id="8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А. Г. Камкин,</w:t>
            </w:r>
          </w:p>
          <w:p w:rsidR="00383363" w:rsidRPr="00DE3376" w:rsidRDefault="00383363" w:rsidP="00DE3376">
            <w:r w:rsidRPr="00DE3376">
              <w:t>И. С. Киселёв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М.: ГЭОТАР-МЕДИА, 2013. - </w:t>
            </w:r>
            <w:r w:rsidRPr="00DE3376">
              <w:rPr>
                <w:bCs/>
              </w:rPr>
              <w:t>Т. 2</w:t>
            </w:r>
            <w:r w:rsidRPr="00DE3376">
              <w:t xml:space="preserve">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t xml:space="preserve">Нормальная </w:t>
            </w:r>
            <w:proofErr w:type="gramStart"/>
            <w:r w:rsidRPr="00DE3376">
              <w:t>физиология[</w:t>
            </w:r>
            <w:proofErr w:type="gramEnd"/>
            <w:r w:rsidRPr="00DE3376">
              <w:t xml:space="preserve">Электронный ресурс]: учебник/ под ред. Б. И. Ткаченко. - 3-е изд., </w:t>
            </w:r>
            <w:proofErr w:type="spellStart"/>
            <w:r w:rsidRPr="00DE3376">
              <w:t>испр</w:t>
            </w:r>
            <w:proofErr w:type="spellEnd"/>
            <w:r w:rsidRPr="00DE3376">
              <w:t xml:space="preserve">. и доп. - Электрон. текстовые дан. - М.: ГЭОТАР-Медиа, 2014.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17" w:history="1">
              <w:r w:rsidRPr="00DE3376">
                <w:rPr>
                  <w:rStyle w:val="af1"/>
                  <w:color w:val="auto"/>
                </w:rPr>
                <w:t>http://www.studmedlib.ru/ru/book/ISBN9785970428610.html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Б. И. Ткаченко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М.: ГЭОТАР-МЕДИА, 2013. - </w:t>
            </w:r>
            <w:r w:rsidRPr="00DE3376">
              <w:rPr>
                <w:bCs/>
              </w:rPr>
              <w:t>Т. 2</w:t>
            </w:r>
            <w:r w:rsidRPr="00DE3376">
              <w:t xml:space="preserve">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t xml:space="preserve">Москалёв, А. В. Общаяиммунологияс </w:t>
            </w:r>
            <w:proofErr w:type="gramStart"/>
            <w:r w:rsidRPr="00DE3376">
              <w:t>основамиклиническойиммунологии[</w:t>
            </w:r>
            <w:proofErr w:type="gramEnd"/>
            <w:r w:rsidRPr="00DE3376">
              <w:t xml:space="preserve">Электронный ресурс]: учеб. пособие / А. В. Москалёв, В. Б. </w:t>
            </w:r>
            <w:proofErr w:type="spellStart"/>
            <w:r w:rsidRPr="00DE3376">
              <w:t>Сбойчаков</w:t>
            </w:r>
            <w:proofErr w:type="spellEnd"/>
            <w:r w:rsidRPr="00DE3376">
              <w:t xml:space="preserve">, А. С. Рудой. - Электрон. текстовые дан. - М.: ГЭОТАР-Медиа, 2015.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>.</w:t>
            </w:r>
            <w:r w:rsidRPr="00DE3376">
              <w:rPr>
                <w:rStyle w:val="apple-converted-space"/>
              </w:rPr>
              <w:t xml:space="preserve">-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18" w:history="1">
              <w:r w:rsidRPr="00DE3376">
                <w:rPr>
                  <w:rStyle w:val="af1"/>
                  <w:color w:val="auto"/>
                </w:rPr>
                <w:t>http://www.studmedlib.ru/ru/book/ISBN9785970433829.html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А. В. Москалёв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М.: ГЭОТАР-МЕДИА, 2013. - </w:t>
            </w:r>
            <w:r w:rsidRPr="00DE3376">
              <w:rPr>
                <w:bCs/>
              </w:rPr>
              <w:t>Т. 2</w:t>
            </w:r>
            <w:r w:rsidRPr="00DE3376">
              <w:t xml:space="preserve">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rPr>
                <w:bCs/>
              </w:rPr>
              <w:t>Петров, В. И</w:t>
            </w:r>
            <w:r w:rsidRPr="00DE3376">
              <w:t xml:space="preserve">. Клиническая фармакология и фармакотерапия в реальной </w:t>
            </w:r>
            <w:proofErr w:type="spellStart"/>
            <w:proofErr w:type="gramStart"/>
            <w:r w:rsidRPr="00DE3376">
              <w:t>врачебнойпрактике</w:t>
            </w:r>
            <w:proofErr w:type="spellEnd"/>
            <w:r w:rsidRPr="00DE3376">
              <w:t xml:space="preserve"> :</w:t>
            </w:r>
            <w:proofErr w:type="gramEnd"/>
            <w:r w:rsidRPr="00DE3376">
              <w:t xml:space="preserve"> мастер-класс : учебник / В. И. Петров. </w:t>
            </w:r>
            <w:r w:rsidRPr="00DE3376">
              <w:lastRenderedPageBreak/>
              <w:t>- М.:ГЭОТАР-Медиа, 2014. - 880 с.</w:t>
            </w:r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lastRenderedPageBreak/>
              <w:t>В. И. Петров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>М.:ГЭОТАР-Медиа, 2014. - 880 с.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 xml:space="preserve">50 </w:t>
            </w:r>
            <w:proofErr w:type="spellStart"/>
            <w:r w:rsidRPr="00DE3376">
              <w:t>экз</w:t>
            </w:r>
            <w:proofErr w:type="spellEnd"/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r w:rsidRPr="00DE3376">
              <w:rPr>
                <w:b/>
                <w:bCs/>
              </w:rPr>
              <w:t>Статистические методы в</w:t>
            </w:r>
            <w:r w:rsidRPr="00DE3376">
              <w:t xml:space="preserve"> медицине и здравоохранении [Электронный ресурс</w:t>
            </w:r>
            <w:proofErr w:type="gramStart"/>
            <w:r w:rsidRPr="00DE3376">
              <w:t>] :</w:t>
            </w:r>
            <w:proofErr w:type="gramEnd"/>
            <w:r w:rsidRPr="00DE3376">
              <w:t xml:space="preserve"> учеб. пособие/ ФГБОУ ВО «Баш. гос. мед. ун-т» МЗ РФ ; сост. Н. Х. Шарафутдинова [и др.]. - Электрон. текстовые дан. - Уфа, 2018.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19" w:history="1">
              <w:r w:rsidRPr="00DE3376">
                <w:rPr>
                  <w:rStyle w:val="af1"/>
                  <w:color w:val="auto"/>
                </w:rPr>
                <w:t>http://library.bashgmu.ru/elibdoc/elib719.pdf</w:t>
              </w:r>
            </w:hyperlink>
            <w:r w:rsidRPr="00DE3376">
              <w:t>.</w:t>
            </w:r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Н. Х. Шарафутдинова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Уфа, 2018. - </w:t>
            </w:r>
            <w:proofErr w:type="spellStart"/>
            <w:r w:rsidRPr="00DE3376">
              <w:t>on-line</w:t>
            </w:r>
            <w:proofErr w:type="spellEnd"/>
            <w:r w:rsidRPr="00DE3376">
              <w:t>. - Режим доступа: БД «Электронная учебная библиотека»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неограниченный доступ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pPr>
              <w:rPr>
                <w:b/>
                <w:bCs/>
              </w:rPr>
            </w:pPr>
            <w:r w:rsidRPr="00DE3376">
              <w:t xml:space="preserve">Решетников А. В. Экономика здравоохранения [Электронный ресурс]: учебник / под общ. ред. А. В. Решетникова. - Электрон. текстовые дан. - М.: ГЭОТАР-Медиа, 2015.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ЭБС «Консультант студента» </w:t>
            </w:r>
            <w:hyperlink r:id="rId20" w:history="1">
              <w:r w:rsidRPr="00DE3376">
                <w:rPr>
                  <w:rStyle w:val="af1"/>
                  <w:color w:val="auto"/>
                </w:rPr>
                <w:t>http://www.studmedlib.ru/ru/book/ISBN9785970431368.htm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А. В. Решетникова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 xml:space="preserve">Электрон. текстовые дан. - М.: ГЭОТАР-Медиа, 2015.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>. - Режим доступа: ЭБС «Консультант студента»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1200 доступов</w:t>
            </w:r>
          </w:p>
        </w:tc>
      </w:tr>
      <w:tr w:rsidR="009952BF" w:rsidRPr="00DE3376" w:rsidTr="00383363">
        <w:trPr>
          <w:trHeight w:val="340"/>
        </w:trPr>
        <w:tc>
          <w:tcPr>
            <w:tcW w:w="649" w:type="dxa"/>
          </w:tcPr>
          <w:p w:rsidR="00383363" w:rsidRPr="00DE3376" w:rsidRDefault="00383363" w:rsidP="00DE3376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65" w:type="dxa"/>
          </w:tcPr>
          <w:p w:rsidR="00383363" w:rsidRPr="00DE3376" w:rsidRDefault="00383363" w:rsidP="00DE3376">
            <w:pPr>
              <w:rPr>
                <w:b/>
                <w:bCs/>
              </w:rPr>
            </w:pPr>
            <w:r w:rsidRPr="00DE3376">
              <w:rPr>
                <w:bCs/>
              </w:rPr>
              <w:t>Социальное страхование. Временная</w:t>
            </w:r>
            <w:r w:rsidRPr="00DE3376">
              <w:t xml:space="preserve"> нетрудоспособность: </w:t>
            </w:r>
            <w:r w:rsidRPr="00DE3376">
              <w:rPr>
                <w:rStyle w:val="afe"/>
              </w:rPr>
              <w:t>правовые</w:t>
            </w:r>
            <w:r w:rsidRPr="00DE3376">
              <w:t xml:space="preserve"> и экономические аспекты [Электронный ресурс]: учеб. пособие / ФГБОУ ВО «Баш. гос. мед. ун-т» МЗ РФ; сост. М. А. Шарафутдинов [и др.]. - Электрон. текстовые дан. - Уфа: ГАУН РБ "</w:t>
            </w:r>
            <w:proofErr w:type="spellStart"/>
            <w:r w:rsidRPr="00DE3376">
              <w:t>Башэнциклопедия</w:t>
            </w:r>
            <w:proofErr w:type="spellEnd"/>
            <w:r w:rsidRPr="00DE3376">
              <w:t xml:space="preserve">", 2018.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21" w:history="1">
              <w:r w:rsidRPr="00DE3376">
                <w:rPr>
                  <w:rStyle w:val="af1"/>
                  <w:color w:val="auto"/>
                </w:rPr>
                <w:t>http://library.bashgmu.ru/elibdoc/elib692.pdf.</w:t>
              </w:r>
            </w:hyperlink>
          </w:p>
        </w:tc>
        <w:tc>
          <w:tcPr>
            <w:tcW w:w="2133" w:type="dxa"/>
          </w:tcPr>
          <w:p w:rsidR="00383363" w:rsidRPr="00DE3376" w:rsidRDefault="00383363" w:rsidP="00DE3376">
            <w:r w:rsidRPr="00DE3376">
              <w:t>М. А. Шарафутдинов</w:t>
            </w:r>
          </w:p>
        </w:tc>
        <w:tc>
          <w:tcPr>
            <w:tcW w:w="1341" w:type="dxa"/>
          </w:tcPr>
          <w:p w:rsidR="00383363" w:rsidRPr="00DE3376" w:rsidRDefault="00383363" w:rsidP="00DE3376">
            <w:r w:rsidRPr="00DE3376">
              <w:t>Электрон. текстовые дан. - Уфа: ГАУН РБ "</w:t>
            </w:r>
            <w:proofErr w:type="spellStart"/>
            <w:r w:rsidRPr="00DE3376">
              <w:t>Башэнциклопедия</w:t>
            </w:r>
            <w:proofErr w:type="spellEnd"/>
            <w:r w:rsidRPr="00DE3376">
              <w:t xml:space="preserve">", 2018. - </w:t>
            </w:r>
            <w:proofErr w:type="spellStart"/>
            <w:r w:rsidRPr="00DE3376">
              <w:t>on-line</w:t>
            </w:r>
            <w:proofErr w:type="spellEnd"/>
            <w:r w:rsidRPr="00DE3376">
              <w:t>. - Режим доступа: БД «Электронная учебная библиотека»</w:t>
            </w:r>
          </w:p>
        </w:tc>
        <w:tc>
          <w:tcPr>
            <w:tcW w:w="2534" w:type="dxa"/>
          </w:tcPr>
          <w:p w:rsidR="00383363" w:rsidRPr="00DE3376" w:rsidRDefault="00383363" w:rsidP="00DE3376">
            <w:r w:rsidRPr="00DE3376">
              <w:t>неограниченный доступ</w:t>
            </w:r>
          </w:p>
        </w:tc>
      </w:tr>
    </w:tbl>
    <w:p w:rsidR="00F241FF" w:rsidRPr="00DE3376" w:rsidRDefault="00F241FF" w:rsidP="00DE3376">
      <w:pPr>
        <w:ind w:firstLine="709"/>
        <w:jc w:val="center"/>
        <w:rPr>
          <w:b/>
        </w:rPr>
      </w:pPr>
      <w:r w:rsidRPr="00DE3376">
        <w:rPr>
          <w:b/>
        </w:rPr>
        <w:t>Дополнительная литература</w:t>
      </w:r>
      <w:r w:rsidR="00567888" w:rsidRPr="00DE3376">
        <w:rPr>
          <w:b/>
        </w:rPr>
        <w:t>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666"/>
        <w:gridCol w:w="2135"/>
        <w:gridCol w:w="1208"/>
        <w:gridCol w:w="2666"/>
      </w:tblGrid>
      <w:tr w:rsidR="009952BF" w:rsidRPr="00DE3376" w:rsidTr="00BB4A02">
        <w:trPr>
          <w:trHeight w:val="828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B4A02" w:rsidRPr="00DE3376" w:rsidRDefault="00BB4A02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lastRenderedPageBreak/>
              <w:t>п/№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BB4A02" w:rsidRPr="00DE3376" w:rsidRDefault="00BB4A02" w:rsidP="00DE3376">
            <w:pPr>
              <w:jc w:val="center"/>
              <w:rPr>
                <w:b/>
                <w:vertAlign w:val="superscript"/>
              </w:rPr>
            </w:pPr>
            <w:r w:rsidRPr="00DE3376">
              <w:rPr>
                <w:b/>
              </w:rPr>
              <w:t>Наименование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BB4A02" w:rsidRPr="00DE3376" w:rsidRDefault="00BB4A02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Автор (ы)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BB4A02" w:rsidRPr="00DE3376" w:rsidRDefault="00BB4A02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 xml:space="preserve">Год, </w:t>
            </w:r>
          </w:p>
          <w:p w:rsidR="00BB4A02" w:rsidRPr="00DE3376" w:rsidRDefault="00BB4A02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место издания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BB4A02" w:rsidRPr="00DE3376" w:rsidRDefault="00BB4A02" w:rsidP="00DE3376">
            <w:pPr>
              <w:jc w:val="center"/>
              <w:rPr>
                <w:b/>
              </w:rPr>
            </w:pPr>
            <w:r w:rsidRPr="00DE3376">
              <w:rPr>
                <w:b/>
              </w:rPr>
              <w:t>Количество экземпляров</w:t>
            </w:r>
          </w:p>
        </w:tc>
      </w:tr>
      <w:tr w:rsidR="009952BF" w:rsidRPr="00DE3376" w:rsidTr="00BB4A02">
        <w:trPr>
          <w:gridAfter w:val="1"/>
          <w:wAfter w:w="2666" w:type="dxa"/>
          <w:trHeight w:val="340"/>
        </w:trPr>
        <w:tc>
          <w:tcPr>
            <w:tcW w:w="647" w:type="dxa"/>
            <w:vAlign w:val="center"/>
          </w:tcPr>
          <w:p w:rsidR="00BB4A02" w:rsidRPr="00DE3376" w:rsidRDefault="00BB4A02" w:rsidP="00DE3376">
            <w:pPr>
              <w:jc w:val="center"/>
            </w:pPr>
            <w:r w:rsidRPr="00DE3376">
              <w:t>1</w:t>
            </w:r>
          </w:p>
        </w:tc>
        <w:tc>
          <w:tcPr>
            <w:tcW w:w="2666" w:type="dxa"/>
            <w:vAlign w:val="center"/>
          </w:tcPr>
          <w:p w:rsidR="00BB4A02" w:rsidRPr="00DE3376" w:rsidRDefault="00BB4A02" w:rsidP="00DE3376">
            <w:pPr>
              <w:jc w:val="center"/>
            </w:pPr>
            <w:r w:rsidRPr="00DE3376">
              <w:t>2</w:t>
            </w:r>
          </w:p>
        </w:tc>
        <w:tc>
          <w:tcPr>
            <w:tcW w:w="2135" w:type="dxa"/>
            <w:vAlign w:val="center"/>
          </w:tcPr>
          <w:p w:rsidR="00BB4A02" w:rsidRPr="00DE3376" w:rsidRDefault="00BB4A02" w:rsidP="00DE3376">
            <w:pPr>
              <w:jc w:val="center"/>
            </w:pPr>
            <w:r w:rsidRPr="00DE3376">
              <w:t>3</w:t>
            </w:r>
          </w:p>
        </w:tc>
        <w:tc>
          <w:tcPr>
            <w:tcW w:w="1208" w:type="dxa"/>
            <w:vAlign w:val="center"/>
          </w:tcPr>
          <w:p w:rsidR="00BB4A02" w:rsidRPr="00DE3376" w:rsidRDefault="00BB4A02" w:rsidP="00DE3376">
            <w:pPr>
              <w:jc w:val="center"/>
            </w:pPr>
            <w:r w:rsidRPr="00DE3376">
              <w:t>4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proofErr w:type="spellStart"/>
            <w:r w:rsidRPr="00DE3376">
              <w:rPr>
                <w:bCs/>
              </w:rPr>
              <w:t>Аутодонорство</w:t>
            </w:r>
            <w:proofErr w:type="spellEnd"/>
            <w:r w:rsidRPr="00DE3376">
              <w:rPr>
                <w:bCs/>
              </w:rPr>
              <w:t xml:space="preserve"> и </w:t>
            </w:r>
            <w:proofErr w:type="spellStart"/>
            <w:r w:rsidRPr="00DE3376">
              <w:rPr>
                <w:bCs/>
              </w:rPr>
              <w:t>аутогемотрансфузии</w:t>
            </w:r>
            <w:proofErr w:type="spellEnd"/>
            <w:r w:rsidRPr="00DE3376">
              <w:t xml:space="preserve"> [Электронный ресурс]: руководство / под ред. А. А. Рагимова. - Электрон. текстовые дан. - М.: </w:t>
            </w:r>
            <w:proofErr w:type="spellStart"/>
            <w:r w:rsidRPr="00DE3376">
              <w:t>Гэотар</w:t>
            </w:r>
            <w:proofErr w:type="spellEnd"/>
            <w:r w:rsidRPr="00DE3376">
              <w:t xml:space="preserve"> Медиа, 2011.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rPr>
                <w:rFonts w:eastAsiaTheme="minorHAnsi"/>
                <w:lang w:eastAsia="en-US"/>
              </w:rPr>
              <w:t>.</w:t>
            </w:r>
            <w:r w:rsidRPr="00DE3376">
              <w:t xml:space="preserve"> – Режим доступа: ЭБС «Консультант студента»</w:t>
            </w:r>
            <w:hyperlink r:id="rId22" w:history="1">
              <w:r w:rsidRPr="00DE3376">
                <w:rPr>
                  <w:rStyle w:val="af1"/>
                  <w:color w:val="auto"/>
                </w:rPr>
                <w:t>http://www.studmedlib.ru/book/ISBN9785970416112.html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 xml:space="preserve">А. А. Рагимова. - </w:t>
            </w:r>
          </w:p>
        </w:tc>
        <w:tc>
          <w:tcPr>
            <w:tcW w:w="1208" w:type="dxa"/>
          </w:tcPr>
          <w:p w:rsidR="00BB4A02" w:rsidRPr="00DE3376" w:rsidRDefault="00BB4A02" w:rsidP="00DE3376">
            <w:proofErr w:type="spellStart"/>
            <w:r w:rsidRPr="00DE3376">
              <w:t>Гэотар</w:t>
            </w:r>
            <w:proofErr w:type="spellEnd"/>
            <w:r w:rsidRPr="00DE3376">
              <w:t xml:space="preserve"> Медиа, 2011.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Основы переливания крови и кровезаменителей в клинической практике [Электронный ресурс]: учеб. пособие / А. Г. Хасанов [и др.</w:t>
            </w:r>
            <w:proofErr w:type="gramStart"/>
            <w:r w:rsidRPr="00DE3376">
              <w:t>] ;</w:t>
            </w:r>
            <w:proofErr w:type="spellStart"/>
            <w:r w:rsidRPr="00DE3376">
              <w:t>Башк</w:t>
            </w:r>
            <w:proofErr w:type="spellEnd"/>
            <w:proofErr w:type="gramEnd"/>
            <w:r w:rsidRPr="00DE3376">
              <w:t xml:space="preserve">. гос. мед. ун-т. - Электрон. текстовые дан. - Уфа, 2010.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23" w:history="1">
              <w:r w:rsidRPr="00DE3376">
                <w:rPr>
                  <w:rStyle w:val="af1"/>
                  <w:color w:val="auto"/>
                </w:rPr>
                <w:t>http://library.bashgmu.ru/elibdoc\elib343.doc.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А. Г. Хасанов [и др.]</w:t>
            </w:r>
          </w:p>
        </w:tc>
        <w:tc>
          <w:tcPr>
            <w:tcW w:w="1208" w:type="dxa"/>
          </w:tcPr>
          <w:p w:rsidR="00BB4A02" w:rsidRPr="00DE3376" w:rsidRDefault="00BB4A02" w:rsidP="00DE3376">
            <w:proofErr w:type="spellStart"/>
            <w:r w:rsidRPr="00DE3376">
              <w:t>Башк</w:t>
            </w:r>
            <w:proofErr w:type="spellEnd"/>
            <w:r w:rsidRPr="00DE3376">
              <w:t>. гос. мед. ун-т. - Электрон. текстовые дан. - Уфа, 2010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Неограниченный доступ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rPr>
                <w:bCs/>
              </w:rPr>
              <w:t>Основы переливания крови и кровезаменителей в клинической практике: учеб. пособие / А. Г. Хасанов [и др.]; Баш. гос. мед. ун-т. - Уфа, 2010. - 136 с.</w:t>
            </w:r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rPr>
                <w:bCs/>
              </w:rPr>
              <w:t>/ А. Г. Хасанов [и др.]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rPr>
                <w:bCs/>
              </w:rPr>
              <w:t>Баш. гос. мед. ун-т. - Уфа, 2010.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 xml:space="preserve">84 </w:t>
            </w:r>
            <w:proofErr w:type="spellStart"/>
            <w:r w:rsidRPr="00DE3376">
              <w:t>экз</w:t>
            </w:r>
            <w:proofErr w:type="spellEnd"/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rPr>
                <w:bCs/>
              </w:rPr>
              <w:t xml:space="preserve">Павлов, А. </w:t>
            </w:r>
            <w:proofErr w:type="spellStart"/>
            <w:r w:rsidRPr="00DE3376">
              <w:rPr>
                <w:bCs/>
              </w:rPr>
              <w:t>Д.</w:t>
            </w:r>
            <w:r w:rsidRPr="00DE3376">
              <w:t>Эритропоэз</w:t>
            </w:r>
            <w:proofErr w:type="spellEnd"/>
            <w:r w:rsidRPr="00DE3376">
              <w:t xml:space="preserve">, эритропоэтин, железо [Электронный ресурс] / А. Д. </w:t>
            </w:r>
            <w:proofErr w:type="gramStart"/>
            <w:r w:rsidRPr="00DE3376">
              <w:t>Павлов.-</w:t>
            </w:r>
            <w:proofErr w:type="gramEnd"/>
            <w:r w:rsidRPr="00DE3376">
              <w:t xml:space="preserve"> Электрон. текстовые дан. - М.: ГЭОТАР-Медиа, 2011.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</w:t>
            </w:r>
            <w:proofErr w:type="spellStart"/>
            <w:proofErr w:type="gramStart"/>
            <w:r w:rsidRPr="00DE3376">
              <w:t>доступа:</w:t>
            </w:r>
            <w:r w:rsidRPr="00DE3376">
              <w:rPr>
                <w:rFonts w:eastAsiaTheme="minorHAnsi"/>
                <w:lang w:eastAsia="en-US"/>
              </w:rPr>
              <w:t>ЭБС</w:t>
            </w:r>
            <w:proofErr w:type="spellEnd"/>
            <w:proofErr w:type="gramEnd"/>
            <w:r w:rsidRPr="00DE3376">
              <w:rPr>
                <w:rFonts w:eastAsiaTheme="minorHAnsi"/>
                <w:lang w:eastAsia="en-US"/>
              </w:rPr>
              <w:t xml:space="preserve"> «Консультант студента» </w:t>
            </w:r>
            <w:hyperlink r:id="rId24" w:history="1">
              <w:r w:rsidRPr="00DE3376">
                <w:rPr>
                  <w:rStyle w:val="af1"/>
                  <w:color w:val="auto"/>
                </w:rPr>
                <w:t>http://www.studmedlib.ru/book/ISBN9785970419861.html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А. Д. Павлов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М.: ГЭОТАР-Медиа, 2011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rPr>
                <w:bCs/>
              </w:rPr>
              <w:t xml:space="preserve">Рагимов, </w:t>
            </w:r>
            <w:proofErr w:type="spellStart"/>
            <w:r w:rsidRPr="00DE3376">
              <w:rPr>
                <w:bCs/>
              </w:rPr>
              <w:lastRenderedPageBreak/>
              <w:t>А.А.</w:t>
            </w:r>
            <w:r w:rsidRPr="00DE3376">
              <w:t>Инфузионно-трансфузионная</w:t>
            </w:r>
            <w:proofErr w:type="spellEnd"/>
            <w:r w:rsidRPr="00DE3376">
              <w:t xml:space="preserve"> терапия [Электронный ресурс]: руководство / А. А. Рагимов, Г. Н. Щербакова. - Электрон. текстовые дан. - </w:t>
            </w:r>
            <w:r w:rsidRPr="00DE3376">
              <w:rPr>
                <w:bCs/>
              </w:rPr>
              <w:t xml:space="preserve">Рагимов, </w:t>
            </w:r>
            <w:proofErr w:type="spellStart"/>
            <w:r w:rsidRPr="00DE3376">
              <w:rPr>
                <w:bCs/>
              </w:rPr>
              <w:t>А.А.</w:t>
            </w:r>
            <w:r w:rsidRPr="00DE3376">
              <w:t>Инфузионно-трансфузионная</w:t>
            </w:r>
            <w:proofErr w:type="spellEnd"/>
            <w:r w:rsidRPr="00DE3376">
              <w:t xml:space="preserve"> терапия [Электронный ресурс]: руководство / А. А. Рагимов, Г. Н. Щербакова. - Электрон. текстовые дан. - М.: ГЭОТАР-Медиа, 2010.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25" w:history="1">
              <w:r w:rsidRPr="00DE3376">
                <w:rPr>
                  <w:rStyle w:val="af1"/>
                  <w:color w:val="auto"/>
                </w:rPr>
                <w:t>http://www.studmedlib.ru/book/ISBN9785970415382.html</w:t>
              </w:r>
            </w:hyperlink>
            <w:r w:rsidRPr="00DE3376">
              <w:t xml:space="preserve">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26" w:history="1">
              <w:r w:rsidRPr="00DE3376">
                <w:rPr>
                  <w:rStyle w:val="af1"/>
                  <w:color w:val="auto"/>
                </w:rPr>
                <w:t>http://www.studmedlib.ru/book/ISBN9785970415382.html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lastRenderedPageBreak/>
              <w:t>А. А. Рагимов,</w:t>
            </w:r>
          </w:p>
          <w:p w:rsidR="00BB4A02" w:rsidRPr="00DE3376" w:rsidRDefault="00BB4A02" w:rsidP="00DE3376">
            <w:r w:rsidRPr="00DE3376">
              <w:lastRenderedPageBreak/>
              <w:t>Г. Н. Щербакова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lastRenderedPageBreak/>
              <w:t xml:space="preserve"> М.: </w:t>
            </w:r>
            <w:r w:rsidRPr="00DE3376">
              <w:lastRenderedPageBreak/>
              <w:t xml:space="preserve">ГЭОТАР-Медиа, 2010. 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lastRenderedPageBreak/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rPr>
                <w:bCs/>
              </w:rPr>
              <w:t xml:space="preserve">Рагимов, </w:t>
            </w:r>
            <w:proofErr w:type="spellStart"/>
            <w:r w:rsidRPr="00DE3376">
              <w:rPr>
                <w:bCs/>
              </w:rPr>
              <w:t>А.А.</w:t>
            </w:r>
            <w:r w:rsidRPr="00DE3376">
              <w:t>Инфузионно-трансфузионная</w:t>
            </w:r>
            <w:proofErr w:type="spellEnd"/>
            <w:r w:rsidRPr="00DE3376">
              <w:t xml:space="preserve"> терапия [Электронный ресурс</w:t>
            </w:r>
            <w:proofErr w:type="gramStart"/>
            <w:r w:rsidRPr="00DE3376">
              <w:t>] :</w:t>
            </w:r>
            <w:proofErr w:type="gramEnd"/>
            <w:r w:rsidRPr="00DE3376">
              <w:t xml:space="preserve"> руководство/ А. А. Рагимов, Г. Н. Щербакова. - Электрон. текстовые дан. - М.: ГЭОТАР-Медиа, 2010.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27" w:history="1">
              <w:r w:rsidRPr="00DE3376">
                <w:rPr>
                  <w:rStyle w:val="af1"/>
                  <w:color w:val="auto"/>
                </w:rPr>
                <w:t>http://www.studmedlib.ru/book/ISBN9785970415382.html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А. А. Рагимов,</w:t>
            </w:r>
          </w:p>
          <w:p w:rsidR="00BB4A02" w:rsidRPr="00DE3376" w:rsidRDefault="00BB4A02" w:rsidP="00DE3376">
            <w:r w:rsidRPr="00DE3376">
              <w:t>Г. Н. Щербакова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ГЭОТАР-Медиа, 2010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rPr>
                <w:bCs/>
              </w:rPr>
              <w:t xml:space="preserve">Дашкова, Н. </w:t>
            </w:r>
            <w:proofErr w:type="spellStart"/>
            <w:r w:rsidRPr="00DE3376">
              <w:rPr>
                <w:bCs/>
              </w:rPr>
              <w:t>Г.Трансфузионная</w:t>
            </w:r>
            <w:proofErr w:type="spellEnd"/>
            <w:r w:rsidRPr="00DE3376">
              <w:t xml:space="preserve"> иммунология [Электронный ресурс] / Н.Г Дашкова. - Электрон. текстовые дан. - М.: ГЭОТАР-Медиа, 2012. –</w:t>
            </w:r>
            <w:r w:rsidRPr="00DE3376">
              <w:rPr>
                <w:lang w:val="en-US"/>
              </w:rPr>
              <w:t>on</w:t>
            </w:r>
            <w:r w:rsidRPr="00DE3376">
              <w:t>-</w:t>
            </w:r>
            <w:r w:rsidRPr="00DE3376">
              <w:rPr>
                <w:lang w:val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>ЭБС «Консультант студен</w:t>
            </w:r>
            <w:r w:rsidRPr="00DE3376">
              <w:rPr>
                <w:rFonts w:eastAsiaTheme="minorHAnsi"/>
                <w:lang w:eastAsia="en-US"/>
              </w:rPr>
              <w:lastRenderedPageBreak/>
              <w:t>та»</w:t>
            </w:r>
            <w:hyperlink r:id="rId28" w:history="1">
              <w:r w:rsidRPr="00DE3376">
                <w:rPr>
                  <w:rStyle w:val="af1"/>
                  <w:color w:val="auto"/>
                </w:rPr>
                <w:t>http://www.studmedlib.ru/ru/book/06-COS-1299.html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1B0D5715" wp14:editId="69D2820A">
                  <wp:extent cx="209550" cy="209550"/>
                  <wp:effectExtent l="0" t="0" r="0" b="0"/>
                  <wp:docPr id="12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lastRenderedPageBreak/>
              <w:t>Н. Г. Дашкова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М.: ГЭОТАР-Медиа, 2012.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pPr>
              <w:rPr>
                <w:bCs/>
              </w:rPr>
            </w:pPr>
            <w:r w:rsidRPr="00DE3376">
              <w:rPr>
                <w:bCs/>
              </w:rPr>
              <w:t>Камкин, А.Г.</w:t>
            </w:r>
            <w:r w:rsidRPr="00DE3376">
              <w:t xml:space="preserve"> Атлас по физиологии [Электронный ресурс]: учеб. пособие: в 2 т. / А. Г. Камкин, И. С. Киселева. - Электрон. текстовые дан. - М.: ГЭОТАР-МЕДИА, 2013. - </w:t>
            </w:r>
            <w:r w:rsidRPr="00DE3376">
              <w:rPr>
                <w:bCs/>
              </w:rPr>
              <w:t>Т. 1</w:t>
            </w:r>
            <w:r w:rsidRPr="00DE3376">
              <w:t xml:space="preserve">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29" w:history="1">
              <w:r w:rsidRPr="00DE3376">
                <w:rPr>
                  <w:rStyle w:val="af1"/>
                  <w:color w:val="auto"/>
                </w:rPr>
                <w:t>http://www.studmedlib.ru/book/ISBN9785970424186.html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4BD3A96D" wp14:editId="121794BD">
                  <wp:extent cx="209550" cy="209550"/>
                  <wp:effectExtent l="0" t="0" r="0" b="0"/>
                  <wp:docPr id="13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А. Г. Камкин,</w:t>
            </w:r>
          </w:p>
          <w:p w:rsidR="00BB4A02" w:rsidRPr="00DE3376" w:rsidRDefault="00BB4A02" w:rsidP="00DE3376">
            <w:r w:rsidRPr="00DE3376">
              <w:t>И. С. Киселёв.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М.: ГЭОТАР-МЕДИА, 2013. -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pPr>
              <w:rPr>
                <w:bCs/>
              </w:rPr>
            </w:pPr>
            <w:r w:rsidRPr="00DE3376">
              <w:t xml:space="preserve">Ковальчук, Л.В. </w:t>
            </w:r>
            <w:proofErr w:type="spellStart"/>
            <w:r w:rsidRPr="00DE3376">
              <w:t>Клиническаяиммунологияи</w:t>
            </w:r>
            <w:proofErr w:type="spellEnd"/>
            <w:r w:rsidRPr="00DE3376">
              <w:t xml:space="preserve"> аллергология с основами </w:t>
            </w:r>
            <w:proofErr w:type="spellStart"/>
            <w:proofErr w:type="gramStart"/>
            <w:r w:rsidRPr="00DE3376">
              <w:t>общейиммунологии</w:t>
            </w:r>
            <w:proofErr w:type="spellEnd"/>
            <w:r w:rsidRPr="00DE3376">
              <w:t>[</w:t>
            </w:r>
            <w:proofErr w:type="gramEnd"/>
            <w:r w:rsidRPr="00DE3376">
              <w:t>Электронный ресурс]: учебник /</w:t>
            </w:r>
            <w:proofErr w:type="spellStart"/>
            <w:r w:rsidRPr="00DE3376">
              <w:t>Л.В.Ковальчук</w:t>
            </w:r>
            <w:proofErr w:type="spellEnd"/>
            <w:r w:rsidRPr="00DE3376">
              <w:t xml:space="preserve">, Л.В. </w:t>
            </w:r>
            <w:proofErr w:type="spellStart"/>
            <w:r w:rsidRPr="00DE3376">
              <w:t>Ганковская</w:t>
            </w:r>
            <w:proofErr w:type="spellEnd"/>
            <w:r w:rsidRPr="00DE3376">
              <w:t xml:space="preserve">, Р.Я. </w:t>
            </w:r>
            <w:proofErr w:type="spellStart"/>
            <w:r w:rsidRPr="00DE3376">
              <w:t>Мешкова</w:t>
            </w:r>
            <w:proofErr w:type="spellEnd"/>
            <w:r w:rsidRPr="00DE3376">
              <w:t xml:space="preserve">. – Электрон. текстовые дан. -М., 2012.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proofErr w:type="gramStart"/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>.-</w:t>
            </w:r>
            <w:proofErr w:type="gramEnd"/>
            <w:r w:rsidRPr="00DE3376">
              <w:t xml:space="preserve">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30" w:history="1">
              <w:r w:rsidRPr="00DE3376">
                <w:rPr>
                  <w:rStyle w:val="af1"/>
                  <w:color w:val="auto"/>
                </w:rPr>
                <w:t>http://www.studmedlib.ru/ru/book/ISBN9785970422410.html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Л. В. Ковальчук,</w:t>
            </w:r>
          </w:p>
          <w:p w:rsidR="00BB4A02" w:rsidRPr="00DE3376" w:rsidRDefault="00BB4A02" w:rsidP="00DE3376">
            <w:r w:rsidRPr="00DE3376">
              <w:t xml:space="preserve">Л. В. </w:t>
            </w:r>
            <w:proofErr w:type="spellStart"/>
            <w:r w:rsidRPr="00DE3376">
              <w:t>Гановская</w:t>
            </w:r>
            <w:proofErr w:type="spellEnd"/>
            <w:r w:rsidRPr="00DE3376">
              <w:t>,</w:t>
            </w:r>
          </w:p>
          <w:p w:rsidR="00BB4A02" w:rsidRPr="00DE3376" w:rsidRDefault="00BB4A02" w:rsidP="00DE3376">
            <w:r w:rsidRPr="00DE3376">
              <w:t xml:space="preserve">Р. Я. </w:t>
            </w:r>
            <w:proofErr w:type="spellStart"/>
            <w:r w:rsidRPr="00DE3376">
              <w:t>Мешкова</w:t>
            </w:r>
            <w:proofErr w:type="spellEnd"/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 xml:space="preserve">Электрон. текстовые дан. -М., 2012.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>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pPr>
              <w:rPr>
                <w:bCs/>
              </w:rPr>
            </w:pPr>
            <w:proofErr w:type="spellStart"/>
            <w:proofErr w:type="gramStart"/>
            <w:r w:rsidRPr="00DE3376">
              <w:t>Основыклиническойиммунологии</w:t>
            </w:r>
            <w:proofErr w:type="spellEnd"/>
            <w:r w:rsidRPr="00DE3376">
              <w:t>[</w:t>
            </w:r>
            <w:proofErr w:type="gramEnd"/>
            <w:r w:rsidRPr="00DE3376">
              <w:t xml:space="preserve">Электронный ресурс] : пер. с англ. / Э. </w:t>
            </w:r>
            <w:proofErr w:type="spellStart"/>
            <w:r w:rsidRPr="00DE3376">
              <w:t>Чепель</w:t>
            </w:r>
            <w:proofErr w:type="spellEnd"/>
            <w:r w:rsidRPr="00DE3376">
              <w:t xml:space="preserve"> и [др.];под ред. Р.М. </w:t>
            </w:r>
            <w:proofErr w:type="spellStart"/>
            <w:r w:rsidRPr="00DE3376">
              <w:t>Хаитова</w:t>
            </w:r>
            <w:proofErr w:type="spellEnd"/>
            <w:r w:rsidRPr="00DE3376">
              <w:t xml:space="preserve">. -Электрон. текстовые дан. -М., 2008.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–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31" w:history="1">
              <w:r w:rsidRPr="00DE3376">
                <w:rPr>
                  <w:rStyle w:val="af1"/>
                  <w:color w:val="auto"/>
                </w:rPr>
                <w:t>http://www.studmedlib.ru/ru/book/ISBN9785970406458.html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2DB1DDD8" wp14:editId="1B987060">
                  <wp:extent cx="209550" cy="209550"/>
                  <wp:effectExtent l="0" t="0" r="0" b="0"/>
                  <wp:docPr id="14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 xml:space="preserve">Р. М. </w:t>
            </w:r>
            <w:proofErr w:type="spellStart"/>
            <w:r w:rsidRPr="00DE3376">
              <w:t>Хаитова</w:t>
            </w:r>
            <w:proofErr w:type="spellEnd"/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 xml:space="preserve">М., 2008.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>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 xml:space="preserve">Хаитов, Р.М. Руководство </w:t>
            </w:r>
            <w:proofErr w:type="spellStart"/>
            <w:r w:rsidRPr="00DE3376">
              <w:t>поклиническойиммунологии</w:t>
            </w:r>
            <w:proofErr w:type="spellEnd"/>
            <w:r w:rsidRPr="00DE3376">
              <w:t>. Ди</w:t>
            </w:r>
            <w:r w:rsidRPr="00DE3376">
              <w:lastRenderedPageBreak/>
              <w:t xml:space="preserve">агностика заболеваний иммунной </w:t>
            </w:r>
            <w:proofErr w:type="gramStart"/>
            <w:r w:rsidRPr="00DE3376">
              <w:t>системы[</w:t>
            </w:r>
            <w:proofErr w:type="gramEnd"/>
            <w:r w:rsidRPr="00DE3376">
              <w:t>Электронный ресурс]: руководство /</w:t>
            </w:r>
            <w:proofErr w:type="spellStart"/>
            <w:r w:rsidRPr="00DE3376">
              <w:t>Р.М.Хаитов</w:t>
            </w:r>
            <w:proofErr w:type="spellEnd"/>
            <w:r w:rsidRPr="00DE3376">
              <w:t xml:space="preserve">, </w:t>
            </w:r>
            <w:proofErr w:type="spellStart"/>
            <w:r w:rsidRPr="00DE3376">
              <w:t>Б.В.Пинегин</w:t>
            </w:r>
            <w:proofErr w:type="spellEnd"/>
            <w:r w:rsidRPr="00DE3376">
              <w:t xml:space="preserve">, А.А. Ярилин. – Электрон. текстовые дан. - М., 2009.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.-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32" w:history="1">
              <w:r w:rsidRPr="00DE3376">
                <w:rPr>
                  <w:rStyle w:val="af1"/>
                  <w:color w:val="auto"/>
                </w:rPr>
                <w:t>http://www.studmedlib.ru/ru/book/ISBN9785970409176.html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lastRenderedPageBreak/>
              <w:t>Р. М. Хаитов,</w:t>
            </w:r>
          </w:p>
          <w:p w:rsidR="00BB4A02" w:rsidRPr="00DE3376" w:rsidRDefault="00BB4A02" w:rsidP="00DE3376">
            <w:r w:rsidRPr="00DE3376">
              <w:t>Б. В. Пинегин,</w:t>
            </w:r>
          </w:p>
          <w:p w:rsidR="00BB4A02" w:rsidRPr="00DE3376" w:rsidRDefault="00BB4A02" w:rsidP="00DE3376">
            <w:r w:rsidRPr="00DE3376">
              <w:t>А. А. Ярилин.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 xml:space="preserve">- М., 2009.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>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 xml:space="preserve">Петров, В. И. Клиническая фармакология и фармакотерапия в реальной врачебной практике: мастер-класс [Электронный ресурс]: учебник / В. И. Петров. - Электрон. текстовые дан. - М.: ГЭОТАР-Медиа, 2014. - </w:t>
            </w:r>
            <w:r w:rsidRPr="00DE3376">
              <w:rPr>
                <w:rFonts w:eastAsiaTheme="minorHAnsi"/>
                <w:lang w:val="en-US" w:eastAsia="en-US"/>
              </w:rPr>
              <w:t>on</w:t>
            </w:r>
            <w:r w:rsidRPr="00DE3376">
              <w:rPr>
                <w:rFonts w:eastAsiaTheme="minorHAnsi"/>
                <w:lang w:eastAsia="en-US"/>
              </w:rPr>
              <w:t>-</w:t>
            </w:r>
            <w:r w:rsidRPr="00DE3376">
              <w:rPr>
                <w:rFonts w:eastAsiaTheme="minorHAnsi"/>
                <w:lang w:val="en-US" w:eastAsia="en-US"/>
              </w:rPr>
              <w:t>line</w:t>
            </w:r>
            <w:r w:rsidRPr="00DE3376">
              <w:t xml:space="preserve">. - Режим доступа: </w:t>
            </w:r>
            <w:r w:rsidRPr="00DE3376">
              <w:rPr>
                <w:rFonts w:eastAsiaTheme="minorHAnsi"/>
                <w:lang w:eastAsia="en-US"/>
              </w:rPr>
              <w:t xml:space="preserve">ЭБС «Консультант студента» </w:t>
            </w:r>
            <w:hyperlink r:id="rId33" w:history="1">
              <w:r w:rsidRPr="00DE3376">
                <w:rPr>
                  <w:rStyle w:val="af1"/>
                  <w:color w:val="auto"/>
                </w:rPr>
                <w:t>http://www.studmedlib.ru/ru/book/ISBN9785970430743.html</w:t>
              </w:r>
            </w:hyperlink>
            <w:r w:rsidRPr="00DE3376">
              <w:rPr>
                <w:noProof/>
              </w:rPr>
              <w:drawing>
                <wp:inline distT="0" distB="0" distL="0" distR="0" wp14:anchorId="421BE299" wp14:editId="42D0EB9D">
                  <wp:extent cx="209550" cy="209550"/>
                  <wp:effectExtent l="0" t="0" r="0" b="0"/>
                  <wp:docPr id="15" name="Рисунок 1" descr="Озвучить тек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Озвучить текст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В. И. Петров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М.: ГЭОТАР-Медиа, 2014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1200 доступов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 xml:space="preserve">Основы математико-статистической обработки медико-биологической информации (краткий обзор в 2-х ч.) [Электронный ресурс]: учеб. пособие / ГОУ ВПО «Баш. гос. мед. ун-т»; сост. Е. М. Гареев. - Электрон. текстовые дан. - Уфа, 2009.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34" w:history="1">
              <w:r w:rsidRPr="00DE3376">
                <w:rPr>
                  <w:rStyle w:val="af1"/>
                  <w:color w:val="auto"/>
                </w:rPr>
                <w:t>http://library.bashgmu.ru/elibdoc\elib330.doc.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Е. М. Гареев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[Электронный ресурс]: учеб. пособие / ГОУ ВПО «Баш. гос. мед. ун-т»; сост. Е. М. Гареев. - Электрон. текстовые дан. - Уфа, 2009.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неограниченный доступ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rPr>
                <w:bCs/>
              </w:rPr>
              <w:t>Нагаев, Р. Я</w:t>
            </w:r>
            <w:r w:rsidRPr="00DE3376">
              <w:t xml:space="preserve">. </w:t>
            </w:r>
            <w:r w:rsidRPr="00DE3376">
              <w:rPr>
                <w:bCs/>
              </w:rPr>
              <w:t>Защита</w:t>
            </w:r>
            <w:r w:rsidRPr="00DE3376">
              <w:t xml:space="preserve"> персональных данных в медицинских органи</w:t>
            </w:r>
            <w:r w:rsidRPr="00DE3376">
              <w:lastRenderedPageBreak/>
              <w:t xml:space="preserve">зациях: практические вопросы [Электронный ресурс]: учеб. пособие / Р. Я. Нагаев, С. Г. </w:t>
            </w:r>
            <w:proofErr w:type="spellStart"/>
            <w:r w:rsidRPr="00DE3376">
              <w:t>Ахмерова</w:t>
            </w:r>
            <w:proofErr w:type="spellEnd"/>
            <w:r w:rsidRPr="00DE3376">
              <w:t xml:space="preserve">, С. Ф. </w:t>
            </w:r>
            <w:proofErr w:type="spellStart"/>
            <w:r w:rsidRPr="00DE3376">
              <w:t>Шамгулова</w:t>
            </w:r>
            <w:proofErr w:type="spellEnd"/>
            <w:r w:rsidRPr="00DE3376">
              <w:t xml:space="preserve">; Баш. гос. мед. ун-т. - Электрон. текстовые дан. – Уфа, 2014.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35" w:history="1">
              <w:r w:rsidRPr="00DE3376">
                <w:rPr>
                  <w:rStyle w:val="af1"/>
                  <w:color w:val="auto"/>
                </w:rPr>
                <w:t>http://library.bashgmu.ru//elibdoc/elib582.pdf</w:t>
              </w:r>
            </w:hyperlink>
            <w:r w:rsidRPr="00DE3376">
              <w:t>.</w:t>
            </w:r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lastRenderedPageBreak/>
              <w:t>Р. Я. Нагаев,</w:t>
            </w:r>
          </w:p>
          <w:p w:rsidR="00BB4A02" w:rsidRPr="00DE3376" w:rsidRDefault="00BB4A02" w:rsidP="00DE3376">
            <w:r w:rsidRPr="00DE3376">
              <w:t xml:space="preserve">С. Г. </w:t>
            </w:r>
            <w:proofErr w:type="spellStart"/>
            <w:r w:rsidRPr="00DE3376">
              <w:t>Ахмерова</w:t>
            </w:r>
            <w:proofErr w:type="spellEnd"/>
            <w:r w:rsidRPr="00DE3376">
              <w:t>,</w:t>
            </w:r>
          </w:p>
          <w:p w:rsidR="00BB4A02" w:rsidRPr="00DE3376" w:rsidRDefault="00BB4A02" w:rsidP="00DE3376">
            <w:r w:rsidRPr="00DE3376">
              <w:t xml:space="preserve">С. Ф. </w:t>
            </w:r>
            <w:proofErr w:type="spellStart"/>
            <w:r w:rsidRPr="00DE3376">
              <w:t>Шамгулова</w:t>
            </w:r>
            <w:proofErr w:type="spellEnd"/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Баш. гос. мед. ун-т. - Элек</w:t>
            </w:r>
            <w:r w:rsidRPr="00DE3376">
              <w:lastRenderedPageBreak/>
              <w:t>трон. текстовые дан. – Уфа, 2014.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lastRenderedPageBreak/>
              <w:t>неограниченный доступ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pPr>
              <w:rPr>
                <w:bCs/>
              </w:rPr>
            </w:pPr>
            <w:r w:rsidRPr="00DE3376">
              <w:t xml:space="preserve">Правовые, нормативные и фармакологические аспекты применения наркотических средств и психотропных веществ [Электронный ресурс]: учеб. пособие / ГБОУ ВПО «Баш. гос. мед. ун-т» МЗ </w:t>
            </w:r>
            <w:proofErr w:type="gramStart"/>
            <w:r w:rsidRPr="00DE3376">
              <w:t>РФ ;</w:t>
            </w:r>
            <w:proofErr w:type="gramEnd"/>
            <w:r w:rsidRPr="00DE3376">
              <w:t xml:space="preserve"> сост. В. А. Катаев [и др.]. - Электрон. текстовые дан. - Уфа, 2015.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36" w:history="1">
              <w:r w:rsidRPr="00DE3376">
                <w:rPr>
                  <w:rStyle w:val="af1"/>
                  <w:color w:val="auto"/>
                </w:rPr>
                <w:t>http://library.bashgmu.ru/elibdoc/elib625.pdf.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>В. А. Катаев</w:t>
            </w:r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Уфа, 2015. -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неограниченный доступ</w:t>
            </w:r>
          </w:p>
        </w:tc>
      </w:tr>
      <w:tr w:rsidR="009952BF" w:rsidRPr="00DE3376" w:rsidTr="00BB4A02">
        <w:trPr>
          <w:trHeight w:val="340"/>
        </w:trPr>
        <w:tc>
          <w:tcPr>
            <w:tcW w:w="647" w:type="dxa"/>
          </w:tcPr>
          <w:p w:rsidR="00BB4A02" w:rsidRPr="00DE3376" w:rsidRDefault="00BB4A02" w:rsidP="00DE3376">
            <w:pPr>
              <w:widowControl w:val="0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 xml:space="preserve">Лицензирование медицинской деятельности [Электронный ресурс]: учеб. пособие / ГБОУ ВПО "БГМУ" МЗ РФ; сост. Ф. Б. </w:t>
            </w:r>
            <w:proofErr w:type="spellStart"/>
            <w:r w:rsidRPr="00DE3376">
              <w:t>Шамигулов</w:t>
            </w:r>
            <w:proofErr w:type="spellEnd"/>
            <w:r w:rsidRPr="00DE3376">
              <w:t xml:space="preserve"> [и др.]. - Электрон. текстовые дан. – Уфа, 2013. - </w:t>
            </w:r>
            <w:proofErr w:type="spellStart"/>
            <w:r w:rsidRPr="00DE3376">
              <w:t>on-line</w:t>
            </w:r>
            <w:proofErr w:type="spellEnd"/>
            <w:r w:rsidRPr="00DE3376">
              <w:t xml:space="preserve">. - Режим доступа: БД «Электронная учебная библиотека» </w:t>
            </w:r>
            <w:hyperlink r:id="rId37" w:history="1">
              <w:r w:rsidRPr="00DE3376">
                <w:rPr>
                  <w:rStyle w:val="af1"/>
                  <w:color w:val="auto"/>
                </w:rPr>
                <w:t>http://library.bashgmu.ru/elibdoc/elib542.pdf.</w:t>
              </w:r>
            </w:hyperlink>
          </w:p>
        </w:tc>
        <w:tc>
          <w:tcPr>
            <w:tcW w:w="2135" w:type="dxa"/>
          </w:tcPr>
          <w:p w:rsidR="00BB4A02" w:rsidRPr="00DE3376" w:rsidRDefault="00BB4A02" w:rsidP="00DE3376">
            <w:r w:rsidRPr="00DE3376">
              <w:t xml:space="preserve">Ф. Б. </w:t>
            </w:r>
            <w:proofErr w:type="spellStart"/>
            <w:r w:rsidRPr="00DE3376">
              <w:t>Шамигулов</w:t>
            </w:r>
            <w:proofErr w:type="spellEnd"/>
          </w:p>
        </w:tc>
        <w:tc>
          <w:tcPr>
            <w:tcW w:w="1208" w:type="dxa"/>
          </w:tcPr>
          <w:p w:rsidR="00BB4A02" w:rsidRPr="00DE3376" w:rsidRDefault="00BB4A02" w:rsidP="00DE3376">
            <w:r w:rsidRPr="00DE3376">
              <w:t>Уфа, 2013</w:t>
            </w:r>
          </w:p>
        </w:tc>
        <w:tc>
          <w:tcPr>
            <w:tcW w:w="2666" w:type="dxa"/>
          </w:tcPr>
          <w:p w:rsidR="00BB4A02" w:rsidRPr="00DE3376" w:rsidRDefault="00BB4A02" w:rsidP="00DE3376">
            <w:r w:rsidRPr="00DE3376">
              <w:t>неограниченный доступ</w:t>
            </w:r>
          </w:p>
        </w:tc>
      </w:tr>
    </w:tbl>
    <w:p w:rsidR="004A4CFE" w:rsidRPr="00DE3376" w:rsidRDefault="004A4CFE" w:rsidP="00DE3376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F241FF" w:rsidRPr="00DE3376" w:rsidRDefault="00F241FF" w:rsidP="00DE3376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DE3376">
        <w:rPr>
          <w:b/>
        </w:rPr>
        <w:t xml:space="preserve">3.10. </w:t>
      </w:r>
      <w:r w:rsidRPr="00DE3376">
        <w:rPr>
          <w:b/>
          <w:bCs/>
        </w:rPr>
        <w:t>Материально-техническое обеспечение учебной дисциплины (модуля)</w:t>
      </w:r>
    </w:p>
    <w:p w:rsidR="00F3604C" w:rsidRPr="00DE3376" w:rsidRDefault="00F3604C" w:rsidP="00DE3376">
      <w:pPr>
        <w:keepNext/>
        <w:ind w:firstLine="709"/>
        <w:contextualSpacing/>
        <w:jc w:val="both"/>
      </w:pPr>
      <w:r w:rsidRPr="00DE3376">
        <w:lastRenderedPageBreak/>
        <w:t xml:space="preserve">Минимально необходимый для  реализации основной  образовательной программы высшего образования – программы </w:t>
      </w:r>
      <w:r w:rsidRPr="00DE3376">
        <w:rPr>
          <w:bCs/>
        </w:rPr>
        <w:t>подготовки кадров высшей квалификации в ординатуре</w:t>
      </w:r>
      <w:r w:rsidRPr="00DE3376">
        <w:t xml:space="preserve"> по специальности 3</w:t>
      </w:r>
      <w:r w:rsidR="00446653" w:rsidRPr="00DE3376">
        <w:t>1</w:t>
      </w:r>
      <w:r w:rsidRPr="00DE3376">
        <w:t>.08.</w:t>
      </w:r>
      <w:r w:rsidR="00446653" w:rsidRPr="00DE3376">
        <w:t>29</w:t>
      </w:r>
      <w:r w:rsidR="00DE3376">
        <w:t xml:space="preserve"> </w:t>
      </w:r>
      <w:r w:rsidR="00446653" w:rsidRPr="00DE3376">
        <w:t>Гематология</w:t>
      </w:r>
      <w:r w:rsidRPr="00DE3376">
        <w:t xml:space="preserve">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F3604C" w:rsidRPr="00DE3376" w:rsidRDefault="00F3604C" w:rsidP="00DE3376">
      <w:pPr>
        <w:keepNext/>
        <w:numPr>
          <w:ilvl w:val="0"/>
          <w:numId w:val="15"/>
        </w:numPr>
        <w:tabs>
          <w:tab w:val="num" w:pos="-4111"/>
        </w:tabs>
        <w:ind w:left="0" w:firstLine="709"/>
        <w:contextualSpacing/>
        <w:jc w:val="both"/>
      </w:pPr>
      <w:r w:rsidRPr="00DE3376"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DE3376">
        <w:t>симуляционные</w:t>
      </w:r>
      <w:proofErr w:type="spellEnd"/>
      <w:r w:rsidRPr="00DE3376"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F3604C" w:rsidRPr="00DE3376" w:rsidRDefault="00F3604C" w:rsidP="00DE3376">
      <w:pPr>
        <w:keepNext/>
        <w:numPr>
          <w:ilvl w:val="0"/>
          <w:numId w:val="15"/>
        </w:numPr>
        <w:tabs>
          <w:tab w:val="num" w:pos="-4111"/>
        </w:tabs>
        <w:ind w:left="0" w:firstLine="709"/>
        <w:contextualSpacing/>
        <w:jc w:val="both"/>
      </w:pPr>
      <w:r w:rsidRPr="00DE3376">
        <w:t xml:space="preserve">аудитории, оборудованные фантомной и </w:t>
      </w:r>
      <w:proofErr w:type="spellStart"/>
      <w:r w:rsidRPr="00DE3376">
        <w:t>симуляционной</w:t>
      </w:r>
      <w:proofErr w:type="spellEnd"/>
      <w:r w:rsidRPr="00DE3376"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F3604C" w:rsidRPr="00DE3376" w:rsidRDefault="00F3604C" w:rsidP="00DE3376">
      <w:pPr>
        <w:keepNext/>
        <w:numPr>
          <w:ilvl w:val="0"/>
          <w:numId w:val="15"/>
        </w:numPr>
        <w:tabs>
          <w:tab w:val="num" w:pos="-4111"/>
        </w:tabs>
        <w:ind w:left="0" w:firstLine="709"/>
        <w:contextualSpacing/>
        <w:jc w:val="both"/>
      </w:pPr>
      <w:r w:rsidRPr="00DE3376">
        <w:t>анатомический зал и (или) помещения, предусмотренные для работы с биологическими моделями;</w:t>
      </w:r>
    </w:p>
    <w:p w:rsidR="00F3604C" w:rsidRPr="00DE3376" w:rsidRDefault="00F3604C" w:rsidP="00DE3376">
      <w:pPr>
        <w:keepNext/>
        <w:numPr>
          <w:ilvl w:val="0"/>
          <w:numId w:val="15"/>
        </w:numPr>
        <w:tabs>
          <w:tab w:val="num" w:pos="-4111"/>
        </w:tabs>
        <w:ind w:left="0" w:firstLine="709"/>
        <w:contextualSpacing/>
        <w:jc w:val="both"/>
      </w:pPr>
      <w:r w:rsidRPr="00DE3376"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облучатель, установка дистанционной </w:t>
      </w:r>
      <w:proofErr w:type="spellStart"/>
      <w:r w:rsidRPr="00DE3376">
        <w:t>гамматерапии</w:t>
      </w:r>
      <w:proofErr w:type="spellEnd"/>
      <w:r w:rsidRPr="00DE3376">
        <w:t xml:space="preserve"> 60</w:t>
      </w:r>
      <w:r w:rsidR="00DE3376">
        <w:t xml:space="preserve"> </w:t>
      </w:r>
      <w:proofErr w:type="spellStart"/>
      <w:r w:rsidRPr="00DE3376">
        <w:t>Co</w:t>
      </w:r>
      <w:proofErr w:type="spellEnd"/>
      <w:r w:rsidRPr="00DE3376">
        <w:t>, аппарат брахитерапии, аппарат близкофокусной рентгенотерапии, топометрическая аппаратура, система компьютерного дозиметрического планирования сеансов облучения</w:t>
      </w:r>
      <w:r w:rsidR="00DE3376">
        <w:t xml:space="preserve"> </w:t>
      </w:r>
      <w:r w:rsidRPr="00DE3376">
        <w:t>3D, набор фиксирующих приспособлений, дозиметрическая аппаратура)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F3604C" w:rsidRPr="00DE3376" w:rsidRDefault="00F3604C" w:rsidP="00DE3376">
      <w:pPr>
        <w:tabs>
          <w:tab w:val="right" w:leader="underscore" w:pos="9639"/>
        </w:tabs>
        <w:ind w:firstLine="709"/>
        <w:jc w:val="both"/>
      </w:pPr>
      <w:r w:rsidRPr="00DE3376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организации.</w:t>
      </w:r>
    </w:p>
    <w:p w:rsidR="00F3604C" w:rsidRPr="00DE3376" w:rsidRDefault="00F3604C" w:rsidP="00DE3376">
      <w:pPr>
        <w:tabs>
          <w:tab w:val="left" w:pos="708"/>
        </w:tabs>
        <w:ind w:firstLine="720"/>
        <w:jc w:val="both"/>
        <w:rPr>
          <w:b/>
        </w:rPr>
      </w:pPr>
      <w:r w:rsidRPr="00DE3376">
        <w:rPr>
          <w:b/>
        </w:rPr>
        <w:t>3.11. Образовательные технологии</w:t>
      </w:r>
    </w:p>
    <w:p w:rsidR="00F3604C" w:rsidRPr="00DE3376" w:rsidRDefault="00F3604C" w:rsidP="00DE3376">
      <w:pPr>
        <w:shd w:val="clear" w:color="auto" w:fill="FFFFFF"/>
        <w:tabs>
          <w:tab w:val="left" w:leader="underscore" w:pos="518"/>
        </w:tabs>
        <w:ind w:right="202" w:firstLine="720"/>
        <w:jc w:val="both"/>
      </w:pPr>
      <w:r w:rsidRPr="00DE3376">
        <w:rPr>
          <w:spacing w:val="-5"/>
        </w:rPr>
        <w:t xml:space="preserve">В соответствии стребованиями ФГОС ВО </w:t>
      </w:r>
      <w:r w:rsidRPr="00DE3376">
        <w:rPr>
          <w:bCs/>
          <w:spacing w:val="-5"/>
        </w:rPr>
        <w:t xml:space="preserve">в </w:t>
      </w:r>
      <w:r w:rsidRPr="00DE3376">
        <w:rPr>
          <w:spacing w:val="-5"/>
        </w:rPr>
        <w:t xml:space="preserve">учебном процессе </w:t>
      </w:r>
      <w:r w:rsidRPr="00DE3376">
        <w:rPr>
          <w:bCs/>
          <w:spacing w:val="-5"/>
        </w:rPr>
        <w:t xml:space="preserve">широко </w:t>
      </w:r>
      <w:r w:rsidRPr="00DE3376">
        <w:rPr>
          <w:spacing w:val="-5"/>
        </w:rPr>
        <w:t>используются</w:t>
      </w:r>
      <w:r w:rsidRPr="00DE3376">
        <w:rPr>
          <w:spacing w:val="-5"/>
        </w:rPr>
        <w:br/>
      </w:r>
      <w:r w:rsidRPr="00DE3376">
        <w:rPr>
          <w:spacing w:val="-1"/>
        </w:rPr>
        <w:t xml:space="preserve">активные и интерактивные формы проведения занятии: </w:t>
      </w:r>
      <w:r w:rsidRPr="00DE3376"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DE3376">
        <w:rPr>
          <w:bCs/>
          <w:i/>
          <w:iCs/>
          <w:spacing w:val="-1"/>
        </w:rPr>
        <w:t>).</w:t>
      </w:r>
      <w:r w:rsidRPr="00DE3376">
        <w:t>Используемые образовательные технологии по изучению данной дисциплины составляют 20–30%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:rsidR="00F3604C" w:rsidRPr="00DE3376" w:rsidRDefault="00F3604C" w:rsidP="00DE3376">
      <w:pPr>
        <w:tabs>
          <w:tab w:val="right" w:leader="underscore" w:pos="9639"/>
        </w:tabs>
        <w:ind w:firstLine="709"/>
        <w:jc w:val="both"/>
      </w:pPr>
    </w:p>
    <w:p w:rsidR="00F241FF" w:rsidRPr="00DE3376" w:rsidRDefault="00F241FF" w:rsidP="00DE3376">
      <w:pPr>
        <w:widowControl w:val="0"/>
        <w:ind w:firstLine="709"/>
        <w:jc w:val="both"/>
        <w:rPr>
          <w:spacing w:val="3"/>
        </w:rPr>
      </w:pPr>
      <w:r w:rsidRPr="00DE3376">
        <w:rPr>
          <w:b/>
        </w:rPr>
        <w:t>4. Методические рекомендации по организации изучения дисциплины:</w:t>
      </w:r>
    </w:p>
    <w:p w:rsidR="00F241FF" w:rsidRPr="00DE3376" w:rsidRDefault="00F241FF" w:rsidP="00DE3376">
      <w:pPr>
        <w:widowControl w:val="0"/>
        <w:ind w:firstLine="709"/>
        <w:jc w:val="both"/>
      </w:pPr>
      <w:r w:rsidRPr="00DE3376">
        <w:t>Обучение складывается из контактной работы (</w:t>
      </w:r>
      <w:r w:rsidR="00440406" w:rsidRPr="00DE3376">
        <w:t>648</w:t>
      </w:r>
      <w:r w:rsidRPr="00DE3376">
        <w:t>час.), включающей лекционный курс</w:t>
      </w:r>
      <w:r w:rsidR="007060D4" w:rsidRPr="00DE3376">
        <w:t>,</w:t>
      </w:r>
      <w:r w:rsidRPr="00DE3376">
        <w:t xml:space="preserve"> практические занятия</w:t>
      </w:r>
      <w:r w:rsidR="007060D4" w:rsidRPr="00DE3376">
        <w:t xml:space="preserve"> и семинарские занятия</w:t>
      </w:r>
      <w:r w:rsidRPr="00DE3376">
        <w:t>, самостоятельной работы (</w:t>
      </w:r>
      <w:r w:rsidR="00DE3376">
        <w:t>288</w:t>
      </w:r>
      <w:r w:rsidRPr="00DE3376">
        <w:t xml:space="preserve"> час.). </w:t>
      </w:r>
    </w:p>
    <w:p w:rsidR="007060D4" w:rsidRPr="00DE3376" w:rsidRDefault="007060D4" w:rsidP="00DE3376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DE3376">
        <w:rPr>
          <w:color w:val="000000"/>
          <w:spacing w:val="-2"/>
        </w:rPr>
        <w:t xml:space="preserve">Самостоятельная работаобучающегосяподразумевает подготовку к практическому занятию, </w:t>
      </w:r>
      <w:proofErr w:type="gramStart"/>
      <w:r w:rsidRPr="00DE3376">
        <w:rPr>
          <w:color w:val="000000"/>
          <w:spacing w:val="-2"/>
        </w:rPr>
        <w:t xml:space="preserve">семинару </w:t>
      </w:r>
      <w:r w:rsidRPr="00DE3376">
        <w:rPr>
          <w:color w:val="000000"/>
        </w:rPr>
        <w:t xml:space="preserve"> ивключае</w:t>
      </w:r>
      <w:r w:rsidRPr="00DE3376">
        <w:rPr>
          <w:color w:val="000000"/>
          <w:w w:val="79"/>
        </w:rPr>
        <w:t>т</w:t>
      </w:r>
      <w:proofErr w:type="gramEnd"/>
      <w:r w:rsidRPr="00DE3376">
        <w:rPr>
          <w:color w:val="000000"/>
        </w:rPr>
        <w:t xml:space="preserve"> работу с учебной, научной литературой по специальности</w:t>
      </w:r>
      <w:r w:rsidRPr="00DE3376">
        <w:rPr>
          <w:color w:val="000000"/>
          <w:w w:val="79"/>
        </w:rPr>
        <w:t>.</w:t>
      </w:r>
    </w:p>
    <w:p w:rsidR="007060D4" w:rsidRPr="00DE3376" w:rsidRDefault="007060D4" w:rsidP="00DE3376">
      <w:pPr>
        <w:shd w:val="clear" w:color="auto" w:fill="FFFFFF"/>
        <w:ind w:firstLine="720"/>
        <w:jc w:val="both"/>
      </w:pPr>
      <w:r w:rsidRPr="00DE3376">
        <w:rPr>
          <w:color w:val="000000"/>
        </w:rPr>
        <w:t>Каждый обучающийся обеспечен доступом к библиотечным фондам университета и кафедры.</w:t>
      </w:r>
    </w:p>
    <w:p w:rsidR="007060D4" w:rsidRPr="00DE3376" w:rsidRDefault="007060D4" w:rsidP="00DE3376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DE3376">
        <w:rPr>
          <w:color w:val="000000"/>
        </w:rPr>
        <w:t xml:space="preserve">По каждому </w:t>
      </w:r>
      <w:r w:rsidRPr="00DE3376">
        <w:rPr>
          <w:bCs/>
          <w:color w:val="000000"/>
        </w:rPr>
        <w:t xml:space="preserve">разделу </w:t>
      </w:r>
      <w:r w:rsidRPr="00DE3376">
        <w:rPr>
          <w:color w:val="000000"/>
        </w:rPr>
        <w:t xml:space="preserve">учебной </w:t>
      </w:r>
      <w:r w:rsidRPr="00DE3376">
        <w:rPr>
          <w:bCs/>
          <w:color w:val="000000"/>
        </w:rPr>
        <w:t xml:space="preserve">дисциплины разработаны </w:t>
      </w:r>
      <w:r w:rsidRPr="00DE3376">
        <w:rPr>
          <w:color w:val="000000"/>
        </w:rPr>
        <w:t xml:space="preserve">методические рекомендациидля обучающихся и </w:t>
      </w:r>
      <w:r w:rsidRPr="00DE3376">
        <w:rPr>
          <w:bCs/>
          <w:color w:val="000000"/>
        </w:rPr>
        <w:t xml:space="preserve">методические </w:t>
      </w:r>
      <w:r w:rsidRPr="00DE3376">
        <w:rPr>
          <w:color w:val="000000"/>
        </w:rPr>
        <w:t>указания для преподавателей.</w:t>
      </w:r>
    </w:p>
    <w:p w:rsidR="007060D4" w:rsidRPr="00DE3376" w:rsidRDefault="007060D4" w:rsidP="00DE3376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DE3376">
        <w:rPr>
          <w:color w:val="000000"/>
        </w:rPr>
        <w:lastRenderedPageBreak/>
        <w:t xml:space="preserve">Во время изучения учебной дисциплиныобучающиеся самостоятельно проводят освоение методик практических навыков под руководством преподавателя, </w:t>
      </w:r>
      <w:r w:rsidRPr="00DE3376">
        <w:rPr>
          <w:bCs/>
          <w:color w:val="000000"/>
        </w:rPr>
        <w:t xml:space="preserve">оформляют истории болезни и </w:t>
      </w:r>
      <w:r w:rsidRPr="00DE3376">
        <w:rPr>
          <w:color w:val="000000"/>
        </w:rPr>
        <w:t>представляют рефераты и курсовые работы.</w:t>
      </w:r>
    </w:p>
    <w:p w:rsidR="007060D4" w:rsidRPr="00DE3376" w:rsidRDefault="007060D4" w:rsidP="00DE3376">
      <w:pPr>
        <w:shd w:val="clear" w:color="auto" w:fill="FFFFFF"/>
        <w:tabs>
          <w:tab w:val="left" w:leader="underscore" w:pos="4608"/>
        </w:tabs>
        <w:ind w:right="10" w:firstLine="720"/>
        <w:jc w:val="both"/>
      </w:pPr>
      <w:r w:rsidRPr="00DE3376">
        <w:rPr>
          <w:color w:val="000000"/>
        </w:rPr>
        <w:t xml:space="preserve">Обучение </w:t>
      </w:r>
      <w:r w:rsidRPr="00DE3376">
        <w:rPr>
          <w:bCs/>
          <w:color w:val="000000"/>
        </w:rPr>
        <w:t xml:space="preserve">способствует воспитанию у </w:t>
      </w:r>
      <w:r w:rsidRPr="00DE3376">
        <w:rPr>
          <w:color w:val="000000"/>
        </w:rPr>
        <w:t>обучающихся навыков общения с больным с учетом этико-</w:t>
      </w:r>
      <w:proofErr w:type="spellStart"/>
      <w:r w:rsidRPr="00DE3376">
        <w:rPr>
          <w:color w:val="000000"/>
        </w:rPr>
        <w:t>деонтологических</w:t>
      </w:r>
      <w:proofErr w:type="spellEnd"/>
      <w:r w:rsidR="004A4CFE" w:rsidRPr="00DE3376">
        <w:rPr>
          <w:color w:val="000000"/>
        </w:rPr>
        <w:t xml:space="preserve"> </w:t>
      </w:r>
      <w:r w:rsidRPr="00DE3376">
        <w:rPr>
          <w:bCs/>
          <w:color w:val="000000"/>
        </w:rPr>
        <w:t>особенностей патологии</w:t>
      </w:r>
      <w:r w:rsidRPr="00DE3376">
        <w:rPr>
          <w:color w:val="000000"/>
        </w:rPr>
        <w:t xml:space="preserve"> пациентов. Самостоятельная работа с пациентами </w:t>
      </w:r>
      <w:r w:rsidRPr="00DE3376">
        <w:rPr>
          <w:bCs/>
          <w:color w:val="000000"/>
        </w:rPr>
        <w:t xml:space="preserve">способствует </w:t>
      </w:r>
      <w:r w:rsidRPr="00DE3376">
        <w:rPr>
          <w:color w:val="000000"/>
        </w:rPr>
        <w:t>формированию аккуратности, дисциплинированности.</w:t>
      </w:r>
    </w:p>
    <w:p w:rsidR="007060D4" w:rsidRPr="00DE3376" w:rsidRDefault="007060D4" w:rsidP="00DE3376">
      <w:pPr>
        <w:shd w:val="clear" w:color="auto" w:fill="FFFFFF"/>
        <w:ind w:firstLine="720"/>
        <w:jc w:val="both"/>
      </w:pPr>
      <w:r w:rsidRPr="00DE3376">
        <w:rPr>
          <w:color w:val="000000"/>
        </w:rPr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DE3376">
        <w:rPr>
          <w:bCs/>
          <w:color w:val="000000"/>
        </w:rPr>
        <w:t xml:space="preserve">устным </w:t>
      </w:r>
      <w:r w:rsidRPr="00DE3376">
        <w:rPr>
          <w:color w:val="000000"/>
        </w:rPr>
        <w:t xml:space="preserve">опросом в ходе </w:t>
      </w:r>
      <w:r w:rsidRPr="00DE3376">
        <w:rPr>
          <w:bCs/>
          <w:color w:val="000000"/>
        </w:rPr>
        <w:t xml:space="preserve">занятий, </w:t>
      </w:r>
      <w:r w:rsidRPr="00DE3376">
        <w:rPr>
          <w:color w:val="000000"/>
        </w:rPr>
        <w:t>во время клинических разборов, при решении типовых ситуационных задач и ответах на тестовые задания.</w:t>
      </w:r>
    </w:p>
    <w:p w:rsidR="00F241FF" w:rsidRPr="00DE3376" w:rsidRDefault="007060D4" w:rsidP="00DE3376">
      <w:pPr>
        <w:widowControl w:val="0"/>
        <w:ind w:firstLine="709"/>
        <w:jc w:val="both"/>
      </w:pPr>
      <w:r w:rsidRPr="00DE3376">
        <w:rPr>
          <w:color w:val="000000"/>
        </w:rPr>
        <w:t>В конце изучения учебной дисциплины (модуля) проводится промежуточный кон</w:t>
      </w:r>
      <w:r w:rsidRPr="00DE3376">
        <w:rPr>
          <w:color w:val="000000"/>
        </w:rPr>
        <w:softHyphen/>
        <w:t xml:space="preserve">троль знаний с использованием </w:t>
      </w:r>
      <w:r w:rsidRPr="00DE3376">
        <w:rPr>
          <w:bCs/>
          <w:color w:val="000000"/>
        </w:rPr>
        <w:t xml:space="preserve">тестового </w:t>
      </w:r>
      <w:r w:rsidRPr="00DE3376">
        <w:rPr>
          <w:color w:val="000000"/>
        </w:rPr>
        <w:t xml:space="preserve">контроля, </w:t>
      </w:r>
      <w:r w:rsidRPr="00DE3376">
        <w:rPr>
          <w:bCs/>
          <w:iCs/>
          <w:color w:val="000000"/>
        </w:rPr>
        <w:t>с</w:t>
      </w:r>
      <w:r w:rsidRPr="00DE3376">
        <w:rPr>
          <w:color w:val="000000"/>
        </w:rPr>
        <w:t xml:space="preserve">проверкой </w:t>
      </w:r>
      <w:r w:rsidRPr="00DE3376">
        <w:rPr>
          <w:bCs/>
          <w:color w:val="000000"/>
        </w:rPr>
        <w:t xml:space="preserve">практических </w:t>
      </w:r>
      <w:r w:rsidRPr="00DE3376">
        <w:rPr>
          <w:color w:val="000000"/>
        </w:rPr>
        <w:t>умений и ре</w:t>
      </w:r>
      <w:r w:rsidRPr="00DE3376">
        <w:rPr>
          <w:color w:val="000000"/>
        </w:rPr>
        <w:softHyphen/>
        <w:t>шением ситуационных задач</w:t>
      </w:r>
      <w:r w:rsidR="00F241FF" w:rsidRPr="00DE3376">
        <w:t>.</w:t>
      </w:r>
    </w:p>
    <w:p w:rsidR="00F241FF" w:rsidRPr="00DE3376" w:rsidRDefault="00F241FF" w:rsidP="00DE3376">
      <w:pPr>
        <w:widowControl w:val="0"/>
        <w:ind w:firstLine="709"/>
        <w:jc w:val="both"/>
      </w:pPr>
      <w:r w:rsidRPr="00DE3376">
        <w:t xml:space="preserve">Вопросы по учебной дисциплине (модулю) включены в </w:t>
      </w:r>
      <w:r w:rsidR="007060D4" w:rsidRPr="00DE3376">
        <w:t>Государственную и</w:t>
      </w:r>
      <w:r w:rsidRPr="00DE3376">
        <w:t xml:space="preserve">тоговую аттестацию выпускников. </w:t>
      </w:r>
    </w:p>
    <w:p w:rsidR="00F241FF" w:rsidRPr="00DE3376" w:rsidRDefault="00F241FF" w:rsidP="00DE3376">
      <w:pPr>
        <w:widowControl w:val="0"/>
        <w:ind w:left="4248" w:firstLine="720"/>
        <w:jc w:val="right"/>
        <w:rPr>
          <w:b/>
        </w:rPr>
      </w:pPr>
    </w:p>
    <w:p w:rsidR="00F241FF" w:rsidRPr="00DE3376" w:rsidRDefault="00F241FF" w:rsidP="00DE3376">
      <w:pPr>
        <w:widowControl w:val="0"/>
        <w:ind w:left="4248" w:firstLine="720"/>
        <w:jc w:val="right"/>
        <w:rPr>
          <w:b/>
        </w:rPr>
      </w:pPr>
    </w:p>
    <w:p w:rsidR="00F241FF" w:rsidRPr="00DE3376" w:rsidRDefault="00F241FF" w:rsidP="00DE3376">
      <w:pPr>
        <w:widowControl w:val="0"/>
        <w:ind w:left="4248" w:firstLine="720"/>
        <w:jc w:val="right"/>
        <w:rPr>
          <w:b/>
        </w:rPr>
      </w:pPr>
    </w:p>
    <w:p w:rsidR="00F241FF" w:rsidRPr="00DE3376" w:rsidRDefault="00F241FF" w:rsidP="00DE3376">
      <w:pPr>
        <w:widowControl w:val="0"/>
        <w:rPr>
          <w:b/>
        </w:rPr>
      </w:pPr>
    </w:p>
    <w:sectPr w:rsidR="00F241FF" w:rsidRPr="00DE3376" w:rsidSect="0084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89" w:rsidRDefault="00415189" w:rsidP="00F241FF">
      <w:r>
        <w:separator/>
      </w:r>
    </w:p>
  </w:endnote>
  <w:endnote w:type="continuationSeparator" w:id="0">
    <w:p w:rsidR="00415189" w:rsidRDefault="00415189" w:rsidP="00F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89" w:rsidRDefault="00415189" w:rsidP="00F241FF">
      <w:r>
        <w:separator/>
      </w:r>
    </w:p>
  </w:footnote>
  <w:footnote w:type="continuationSeparator" w:id="0">
    <w:p w:rsidR="00415189" w:rsidRDefault="00415189" w:rsidP="00F241FF">
      <w:r>
        <w:continuationSeparator/>
      </w:r>
    </w:p>
  </w:footnote>
  <w:footnote w:id="1">
    <w:p w:rsidR="000B6736" w:rsidRDefault="000B6736" w:rsidP="00F241FF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D30"/>
    <w:multiLevelType w:val="hybridMultilevel"/>
    <w:tmpl w:val="45B8EEDC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1313F6"/>
    <w:multiLevelType w:val="hybridMultilevel"/>
    <w:tmpl w:val="9BBAA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711EB"/>
    <w:multiLevelType w:val="hybridMultilevel"/>
    <w:tmpl w:val="339C559E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0B8A"/>
    <w:multiLevelType w:val="hybridMultilevel"/>
    <w:tmpl w:val="D2F470DE"/>
    <w:lvl w:ilvl="0" w:tplc="F5DCBA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6D68"/>
    <w:multiLevelType w:val="hybridMultilevel"/>
    <w:tmpl w:val="9810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473DD"/>
    <w:multiLevelType w:val="singleLevel"/>
    <w:tmpl w:val="D1728696"/>
    <w:lvl w:ilvl="0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BFB23C0"/>
    <w:multiLevelType w:val="multilevel"/>
    <w:tmpl w:val="D80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C5A4FF9"/>
    <w:multiLevelType w:val="multilevel"/>
    <w:tmpl w:val="8264B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17" w15:restartNumberingAfterBreak="0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E1F50"/>
    <w:multiLevelType w:val="multilevel"/>
    <w:tmpl w:val="F8686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C76112"/>
    <w:multiLevelType w:val="multilevel"/>
    <w:tmpl w:val="6E564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C2F2A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2A51477"/>
    <w:multiLevelType w:val="hybridMultilevel"/>
    <w:tmpl w:val="EBE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57CF7"/>
    <w:multiLevelType w:val="hybridMultilevel"/>
    <w:tmpl w:val="C818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C91534"/>
    <w:multiLevelType w:val="hybridMultilevel"/>
    <w:tmpl w:val="47A88BBA"/>
    <w:lvl w:ilvl="0" w:tplc="F5DCBA1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542E1"/>
    <w:multiLevelType w:val="hybridMultilevel"/>
    <w:tmpl w:val="4A50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62EC46" w:tentative="1">
      <w:start w:val="1"/>
      <w:numFmt w:val="lowerLetter"/>
      <w:lvlText w:val="%2."/>
      <w:lvlJc w:val="left"/>
      <w:pPr>
        <w:ind w:left="1080" w:hanging="360"/>
      </w:pPr>
    </w:lvl>
    <w:lvl w:ilvl="2" w:tplc="D366A7FC" w:tentative="1">
      <w:start w:val="1"/>
      <w:numFmt w:val="lowerRoman"/>
      <w:lvlText w:val="%3."/>
      <w:lvlJc w:val="right"/>
      <w:pPr>
        <w:ind w:left="1800" w:hanging="180"/>
      </w:pPr>
    </w:lvl>
    <w:lvl w:ilvl="3" w:tplc="D7FA30DE" w:tentative="1">
      <w:start w:val="1"/>
      <w:numFmt w:val="decimal"/>
      <w:lvlText w:val="%4."/>
      <w:lvlJc w:val="left"/>
      <w:pPr>
        <w:ind w:left="2520" w:hanging="360"/>
      </w:pPr>
    </w:lvl>
    <w:lvl w:ilvl="4" w:tplc="17D81A0A" w:tentative="1">
      <w:start w:val="1"/>
      <w:numFmt w:val="lowerLetter"/>
      <w:lvlText w:val="%5."/>
      <w:lvlJc w:val="left"/>
      <w:pPr>
        <w:ind w:left="3240" w:hanging="360"/>
      </w:pPr>
    </w:lvl>
    <w:lvl w:ilvl="5" w:tplc="719262C2" w:tentative="1">
      <w:start w:val="1"/>
      <w:numFmt w:val="lowerRoman"/>
      <w:lvlText w:val="%6."/>
      <w:lvlJc w:val="right"/>
      <w:pPr>
        <w:ind w:left="3960" w:hanging="180"/>
      </w:pPr>
    </w:lvl>
    <w:lvl w:ilvl="6" w:tplc="4808BF46" w:tentative="1">
      <w:start w:val="1"/>
      <w:numFmt w:val="decimal"/>
      <w:lvlText w:val="%7."/>
      <w:lvlJc w:val="left"/>
      <w:pPr>
        <w:ind w:left="4680" w:hanging="360"/>
      </w:pPr>
    </w:lvl>
    <w:lvl w:ilvl="7" w:tplc="66D6BC6A" w:tentative="1">
      <w:start w:val="1"/>
      <w:numFmt w:val="lowerLetter"/>
      <w:lvlText w:val="%8."/>
      <w:lvlJc w:val="left"/>
      <w:pPr>
        <w:ind w:left="5400" w:hanging="360"/>
      </w:pPr>
    </w:lvl>
    <w:lvl w:ilvl="8" w:tplc="A1F25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AB6A99"/>
    <w:multiLevelType w:val="multilevel"/>
    <w:tmpl w:val="7E90F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FF0B96"/>
    <w:multiLevelType w:val="multilevel"/>
    <w:tmpl w:val="3CBA0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E522F7"/>
    <w:multiLevelType w:val="hybridMultilevel"/>
    <w:tmpl w:val="309C3586"/>
    <w:lvl w:ilvl="0" w:tplc="F5DCBA14">
      <w:start w:val="1"/>
      <w:numFmt w:val="bullet"/>
      <w:lvlText w:val="-"/>
      <w:lvlJc w:val="left"/>
      <w:pPr>
        <w:ind w:left="7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28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8"/>
  </w:num>
  <w:num w:numId="14">
    <w:abstractNumId w:val="23"/>
  </w:num>
  <w:num w:numId="15">
    <w:abstractNumId w:val="11"/>
  </w:num>
  <w:num w:numId="16">
    <w:abstractNumId w:val="1"/>
  </w:num>
  <w:num w:numId="17">
    <w:abstractNumId w:val="33"/>
  </w:num>
  <w:num w:numId="18">
    <w:abstractNumId w:val="25"/>
  </w:num>
  <w:num w:numId="19">
    <w:abstractNumId w:val="0"/>
  </w:num>
  <w:num w:numId="20">
    <w:abstractNumId w:val="13"/>
  </w:num>
  <w:num w:numId="21">
    <w:abstractNumId w:val="21"/>
  </w:num>
  <w:num w:numId="22">
    <w:abstractNumId w:val="15"/>
  </w:num>
  <w:num w:numId="23">
    <w:abstractNumId w:val="19"/>
  </w:num>
  <w:num w:numId="24">
    <w:abstractNumId w:val="31"/>
  </w:num>
  <w:num w:numId="25">
    <w:abstractNumId w:val="20"/>
  </w:num>
  <w:num w:numId="26">
    <w:abstractNumId w:val="4"/>
  </w:num>
  <w:num w:numId="27">
    <w:abstractNumId w:val="26"/>
  </w:num>
  <w:num w:numId="28">
    <w:abstractNumId w:val="32"/>
  </w:num>
  <w:num w:numId="29">
    <w:abstractNumId w:val="5"/>
  </w:num>
  <w:num w:numId="30">
    <w:abstractNumId w:val="6"/>
  </w:num>
  <w:num w:numId="31">
    <w:abstractNumId w:val="24"/>
  </w:num>
  <w:num w:numId="32">
    <w:abstractNumId w:val="2"/>
  </w:num>
  <w:num w:numId="33">
    <w:abstractNumId w:val="27"/>
  </w:num>
  <w:num w:numId="34">
    <w:abstractNumId w:val="30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C6B"/>
    <w:rsid w:val="00027F77"/>
    <w:rsid w:val="0004070D"/>
    <w:rsid w:val="00042F13"/>
    <w:rsid w:val="00043F66"/>
    <w:rsid w:val="00047C39"/>
    <w:rsid w:val="00061AA3"/>
    <w:rsid w:val="00073BFB"/>
    <w:rsid w:val="000A7366"/>
    <w:rsid w:val="000B6736"/>
    <w:rsid w:val="000D4EB0"/>
    <w:rsid w:val="000D6EE6"/>
    <w:rsid w:val="000D7E65"/>
    <w:rsid w:val="0010275C"/>
    <w:rsid w:val="001051AE"/>
    <w:rsid w:val="00145FBD"/>
    <w:rsid w:val="00181809"/>
    <w:rsid w:val="001A3180"/>
    <w:rsid w:val="001B0A70"/>
    <w:rsid w:val="001D33FC"/>
    <w:rsid w:val="001E3F5A"/>
    <w:rsid w:val="001F6FC8"/>
    <w:rsid w:val="0020394A"/>
    <w:rsid w:val="002115FA"/>
    <w:rsid w:val="002125EC"/>
    <w:rsid w:val="00234863"/>
    <w:rsid w:val="002404B8"/>
    <w:rsid w:val="00247150"/>
    <w:rsid w:val="00273448"/>
    <w:rsid w:val="00277C38"/>
    <w:rsid w:val="002B17EC"/>
    <w:rsid w:val="00303EB0"/>
    <w:rsid w:val="00311768"/>
    <w:rsid w:val="0032654D"/>
    <w:rsid w:val="0033087E"/>
    <w:rsid w:val="00333F25"/>
    <w:rsid w:val="0036112D"/>
    <w:rsid w:val="003654DC"/>
    <w:rsid w:val="00366061"/>
    <w:rsid w:val="00383363"/>
    <w:rsid w:val="00384866"/>
    <w:rsid w:val="00392BD2"/>
    <w:rsid w:val="003A0553"/>
    <w:rsid w:val="003C2F67"/>
    <w:rsid w:val="003C46A7"/>
    <w:rsid w:val="00415189"/>
    <w:rsid w:val="00424F45"/>
    <w:rsid w:val="00440406"/>
    <w:rsid w:val="00442024"/>
    <w:rsid w:val="00446653"/>
    <w:rsid w:val="00447922"/>
    <w:rsid w:val="0045020F"/>
    <w:rsid w:val="0045168B"/>
    <w:rsid w:val="00476C1C"/>
    <w:rsid w:val="0049638C"/>
    <w:rsid w:val="004A4CFE"/>
    <w:rsid w:val="004A517D"/>
    <w:rsid w:val="004D6E58"/>
    <w:rsid w:val="004F23D8"/>
    <w:rsid w:val="00500286"/>
    <w:rsid w:val="00504EB1"/>
    <w:rsid w:val="005056A9"/>
    <w:rsid w:val="00513499"/>
    <w:rsid w:val="00533071"/>
    <w:rsid w:val="005602CE"/>
    <w:rsid w:val="005607B6"/>
    <w:rsid w:val="00561F47"/>
    <w:rsid w:val="00567888"/>
    <w:rsid w:val="005A6C5A"/>
    <w:rsid w:val="005D2544"/>
    <w:rsid w:val="005D4AB2"/>
    <w:rsid w:val="006012AF"/>
    <w:rsid w:val="00603F27"/>
    <w:rsid w:val="00621520"/>
    <w:rsid w:val="00633AD4"/>
    <w:rsid w:val="006340B9"/>
    <w:rsid w:val="006344C3"/>
    <w:rsid w:val="00635B2A"/>
    <w:rsid w:val="00665693"/>
    <w:rsid w:val="00686685"/>
    <w:rsid w:val="00686BB5"/>
    <w:rsid w:val="00686C90"/>
    <w:rsid w:val="0069063E"/>
    <w:rsid w:val="006934E1"/>
    <w:rsid w:val="006A290C"/>
    <w:rsid w:val="006A5153"/>
    <w:rsid w:val="006E1276"/>
    <w:rsid w:val="00705E24"/>
    <w:rsid w:val="007060D4"/>
    <w:rsid w:val="0073139C"/>
    <w:rsid w:val="007314E0"/>
    <w:rsid w:val="00751D3A"/>
    <w:rsid w:val="00785552"/>
    <w:rsid w:val="007B0747"/>
    <w:rsid w:val="007C21A6"/>
    <w:rsid w:val="007D501D"/>
    <w:rsid w:val="007D7BE6"/>
    <w:rsid w:val="00800E74"/>
    <w:rsid w:val="00820CEF"/>
    <w:rsid w:val="008304E1"/>
    <w:rsid w:val="00841121"/>
    <w:rsid w:val="0084171D"/>
    <w:rsid w:val="00851D67"/>
    <w:rsid w:val="00855886"/>
    <w:rsid w:val="00867841"/>
    <w:rsid w:val="00870B3C"/>
    <w:rsid w:val="008745DB"/>
    <w:rsid w:val="008A5EC4"/>
    <w:rsid w:val="008C0530"/>
    <w:rsid w:val="008C2D80"/>
    <w:rsid w:val="008D54FE"/>
    <w:rsid w:val="008E20F8"/>
    <w:rsid w:val="00902F44"/>
    <w:rsid w:val="00905903"/>
    <w:rsid w:val="0091506E"/>
    <w:rsid w:val="00921AC4"/>
    <w:rsid w:val="00934B19"/>
    <w:rsid w:val="00967C83"/>
    <w:rsid w:val="00982A7E"/>
    <w:rsid w:val="009952BF"/>
    <w:rsid w:val="009D5BA7"/>
    <w:rsid w:val="009E32C3"/>
    <w:rsid w:val="009F0112"/>
    <w:rsid w:val="00A01655"/>
    <w:rsid w:val="00A019B7"/>
    <w:rsid w:val="00A15AC9"/>
    <w:rsid w:val="00A15C85"/>
    <w:rsid w:val="00A41766"/>
    <w:rsid w:val="00A95F2D"/>
    <w:rsid w:val="00AA0EBE"/>
    <w:rsid w:val="00AA374B"/>
    <w:rsid w:val="00AA6842"/>
    <w:rsid w:val="00AB63A9"/>
    <w:rsid w:val="00AE403B"/>
    <w:rsid w:val="00B17F85"/>
    <w:rsid w:val="00B4279F"/>
    <w:rsid w:val="00B676ED"/>
    <w:rsid w:val="00B67D3B"/>
    <w:rsid w:val="00B71A67"/>
    <w:rsid w:val="00B74C7F"/>
    <w:rsid w:val="00B77ABC"/>
    <w:rsid w:val="00BA0C4D"/>
    <w:rsid w:val="00BB330C"/>
    <w:rsid w:val="00BB4A02"/>
    <w:rsid w:val="00BB6462"/>
    <w:rsid w:val="00BD7A85"/>
    <w:rsid w:val="00C25F93"/>
    <w:rsid w:val="00C3233C"/>
    <w:rsid w:val="00C432BE"/>
    <w:rsid w:val="00C43A00"/>
    <w:rsid w:val="00C50CE9"/>
    <w:rsid w:val="00C57491"/>
    <w:rsid w:val="00C65F62"/>
    <w:rsid w:val="00C6763D"/>
    <w:rsid w:val="00C71F71"/>
    <w:rsid w:val="00C86CA4"/>
    <w:rsid w:val="00CA0C5B"/>
    <w:rsid w:val="00CC7332"/>
    <w:rsid w:val="00CD4648"/>
    <w:rsid w:val="00CE10EC"/>
    <w:rsid w:val="00CE6E42"/>
    <w:rsid w:val="00D22E94"/>
    <w:rsid w:val="00D310EC"/>
    <w:rsid w:val="00D3757F"/>
    <w:rsid w:val="00D40F52"/>
    <w:rsid w:val="00D460E9"/>
    <w:rsid w:val="00D569F7"/>
    <w:rsid w:val="00D604D3"/>
    <w:rsid w:val="00D70587"/>
    <w:rsid w:val="00D80591"/>
    <w:rsid w:val="00D832D2"/>
    <w:rsid w:val="00D859C7"/>
    <w:rsid w:val="00D904C7"/>
    <w:rsid w:val="00DA6A97"/>
    <w:rsid w:val="00DB02BB"/>
    <w:rsid w:val="00DE3376"/>
    <w:rsid w:val="00DF1C6B"/>
    <w:rsid w:val="00E04446"/>
    <w:rsid w:val="00E05CE5"/>
    <w:rsid w:val="00E24699"/>
    <w:rsid w:val="00E51C06"/>
    <w:rsid w:val="00E60A28"/>
    <w:rsid w:val="00E6617D"/>
    <w:rsid w:val="00E8203B"/>
    <w:rsid w:val="00E879BF"/>
    <w:rsid w:val="00E93D6A"/>
    <w:rsid w:val="00EA0E56"/>
    <w:rsid w:val="00EA5665"/>
    <w:rsid w:val="00EB11B0"/>
    <w:rsid w:val="00ED26D0"/>
    <w:rsid w:val="00ED6C72"/>
    <w:rsid w:val="00F241FF"/>
    <w:rsid w:val="00F35330"/>
    <w:rsid w:val="00F3604C"/>
    <w:rsid w:val="00F517A7"/>
    <w:rsid w:val="00F653AC"/>
    <w:rsid w:val="00F67F1E"/>
    <w:rsid w:val="00F73DD4"/>
    <w:rsid w:val="00F9086D"/>
    <w:rsid w:val="00FA32DC"/>
    <w:rsid w:val="00FC06F5"/>
    <w:rsid w:val="00FE67C0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B753FA-CE83-4769-92E8-CBF3DB36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0 Знак"/>
    <w:basedOn w:val="a0"/>
    <w:next w:val="a0"/>
    <w:link w:val="10"/>
    <w:uiPriority w:val="99"/>
    <w:qFormat/>
    <w:rsid w:val="00F517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 Знак9 Знак"/>
    <w:basedOn w:val="a0"/>
    <w:next w:val="a0"/>
    <w:link w:val="20"/>
    <w:uiPriority w:val="99"/>
    <w:qFormat/>
    <w:rsid w:val="00F517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 Знак"/>
    <w:basedOn w:val="a0"/>
    <w:next w:val="a0"/>
    <w:link w:val="30"/>
    <w:qFormat/>
    <w:rsid w:val="00F517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 Знак7 Знак"/>
    <w:basedOn w:val="a0"/>
    <w:next w:val="a0"/>
    <w:link w:val="40"/>
    <w:qFormat/>
    <w:rsid w:val="00F517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 Знак6 Знак"/>
    <w:basedOn w:val="a0"/>
    <w:next w:val="a0"/>
    <w:link w:val="50"/>
    <w:qFormat/>
    <w:rsid w:val="00F517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5 Знак"/>
    <w:basedOn w:val="a0"/>
    <w:next w:val="a0"/>
    <w:link w:val="60"/>
    <w:qFormat/>
    <w:rsid w:val="00F51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 Знак4 Знак"/>
    <w:basedOn w:val="a0"/>
    <w:next w:val="a0"/>
    <w:link w:val="70"/>
    <w:qFormat/>
    <w:rsid w:val="00F517A7"/>
    <w:pPr>
      <w:spacing w:before="240" w:after="60"/>
      <w:outlineLvl w:val="6"/>
    </w:pPr>
    <w:rPr>
      <w:sz w:val="26"/>
    </w:rPr>
  </w:style>
  <w:style w:type="paragraph" w:styleId="8">
    <w:name w:val="heading 8"/>
    <w:aliases w:val=" Знак3 Знак"/>
    <w:basedOn w:val="a0"/>
    <w:next w:val="a0"/>
    <w:link w:val="80"/>
    <w:qFormat/>
    <w:rsid w:val="00F517A7"/>
    <w:pPr>
      <w:spacing w:before="240" w:after="60"/>
      <w:outlineLvl w:val="7"/>
    </w:pPr>
    <w:rPr>
      <w:i/>
      <w:iCs/>
      <w:sz w:val="26"/>
    </w:rPr>
  </w:style>
  <w:style w:type="paragraph" w:styleId="9">
    <w:name w:val="heading 9"/>
    <w:aliases w:val=" Знак2 Знак"/>
    <w:basedOn w:val="a0"/>
    <w:next w:val="a0"/>
    <w:link w:val="90"/>
    <w:qFormat/>
    <w:rsid w:val="00F517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0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0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4">
    <w:name w:val="Основной текст_"/>
    <w:link w:val="31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Заголовок №1_"/>
    <w:link w:val="13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0"/>
    <w:link w:val="12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5">
    <w:name w:val="List Paragraph"/>
    <w:basedOn w:val="a0"/>
    <w:uiPriority w:val="34"/>
    <w:qFormat/>
    <w:rsid w:val="00073BFB"/>
    <w:pPr>
      <w:ind w:left="720"/>
      <w:contextualSpacing/>
    </w:pPr>
  </w:style>
  <w:style w:type="paragraph" w:customStyle="1" w:styleId="130">
    <w:name w:val="Знак Знак13"/>
    <w:basedOn w:val="a0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0"/>
    <w:rsid w:val="00F241FF"/>
    <w:pPr>
      <w:spacing w:before="100" w:beforeAutospacing="1" w:after="100" w:afterAutospacing="1"/>
    </w:pPr>
  </w:style>
  <w:style w:type="paragraph" w:styleId="a7">
    <w:name w:val="Body Text Indent"/>
    <w:basedOn w:val="a0"/>
    <w:link w:val="a8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0"/>
    <w:link w:val="aa"/>
    <w:uiPriority w:val="99"/>
    <w:unhideWhenUsed/>
    <w:rsid w:val="00F241FF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F241FF"/>
    <w:rPr>
      <w:vertAlign w:val="superscript"/>
    </w:rPr>
  </w:style>
  <w:style w:type="paragraph" w:styleId="ac">
    <w:name w:val="caption"/>
    <w:basedOn w:val="a0"/>
    <w:qFormat/>
    <w:rsid w:val="00F241FF"/>
    <w:pPr>
      <w:jc w:val="center"/>
    </w:pPr>
    <w:rPr>
      <w:b/>
      <w:szCs w:val="20"/>
    </w:rPr>
  </w:style>
  <w:style w:type="table" w:styleId="ad">
    <w:name w:val="Table Grid"/>
    <w:basedOn w:val="a2"/>
    <w:uiPriority w:val="59"/>
    <w:rsid w:val="00C5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C3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51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 Знак10 Знак Знак"/>
    <w:basedOn w:val="a1"/>
    <w:link w:val="1"/>
    <w:uiPriority w:val="99"/>
    <w:rsid w:val="00F517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9 Знак Знак"/>
    <w:basedOn w:val="a1"/>
    <w:link w:val="2"/>
    <w:uiPriority w:val="99"/>
    <w:rsid w:val="00F517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 Знак"/>
    <w:basedOn w:val="a1"/>
    <w:link w:val="3"/>
    <w:rsid w:val="00F517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 Знак"/>
    <w:basedOn w:val="a1"/>
    <w:link w:val="4"/>
    <w:rsid w:val="00F517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 Знак6 Знак Знак"/>
    <w:basedOn w:val="a1"/>
    <w:link w:val="5"/>
    <w:rsid w:val="00F517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 Знак5 Знак Знак"/>
    <w:basedOn w:val="a1"/>
    <w:link w:val="6"/>
    <w:rsid w:val="00F517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4 Знак Знак"/>
    <w:basedOn w:val="a1"/>
    <w:link w:val="7"/>
    <w:rsid w:val="00F517A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aliases w:val=" Знак3 Знак Знак"/>
    <w:basedOn w:val="a1"/>
    <w:link w:val="8"/>
    <w:rsid w:val="00F517A7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90">
    <w:name w:val="Заголовок 9 Знак"/>
    <w:aliases w:val=" Знак2 Знак Знак"/>
    <w:basedOn w:val="a1"/>
    <w:link w:val="9"/>
    <w:rsid w:val="00F517A7"/>
    <w:rPr>
      <w:rFonts w:ascii="Cambria" w:eastAsia="Times New Roman" w:hAnsi="Cambria" w:cs="Times New Roman"/>
      <w:lang w:eastAsia="ru-RU"/>
    </w:rPr>
  </w:style>
  <w:style w:type="character" w:customStyle="1" w:styleId="21">
    <w:name w:val="Основной текст (2)"/>
    <w:rsid w:val="00F51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e">
    <w:name w:val="Колонтитул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f">
    <w:name w:val="footer"/>
    <w:basedOn w:val="a0"/>
    <w:link w:val="af0"/>
    <w:uiPriority w:val="99"/>
    <w:unhideWhenUsed/>
    <w:rsid w:val="00F517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51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51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517A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nhideWhenUsed/>
    <w:rsid w:val="00F517A7"/>
    <w:rPr>
      <w:color w:val="0000FF"/>
      <w:u w:val="single"/>
    </w:rPr>
  </w:style>
  <w:style w:type="paragraph" w:styleId="af2">
    <w:name w:val="header"/>
    <w:basedOn w:val="a0"/>
    <w:link w:val="af3"/>
    <w:uiPriority w:val="99"/>
    <w:rsid w:val="00F517A7"/>
    <w:pPr>
      <w:tabs>
        <w:tab w:val="center" w:pos="4677"/>
        <w:tab w:val="right" w:pos="9355"/>
      </w:tabs>
    </w:pPr>
    <w:rPr>
      <w:sz w:val="26"/>
    </w:rPr>
  </w:style>
  <w:style w:type="character" w:customStyle="1" w:styleId="af3">
    <w:name w:val="Верхний колонтитул Знак"/>
    <w:basedOn w:val="a1"/>
    <w:link w:val="af2"/>
    <w:uiPriority w:val="99"/>
    <w:rsid w:val="00F517A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basedOn w:val="a1"/>
    <w:rsid w:val="00F517A7"/>
  </w:style>
  <w:style w:type="paragraph" w:styleId="22">
    <w:name w:val="Body Text 2"/>
    <w:basedOn w:val="a0"/>
    <w:link w:val="23"/>
    <w:rsid w:val="00F517A7"/>
    <w:pPr>
      <w:jc w:val="center"/>
    </w:pPr>
    <w:rPr>
      <w:b/>
      <w:bCs/>
      <w:sz w:val="40"/>
    </w:rPr>
  </w:style>
  <w:style w:type="character" w:customStyle="1" w:styleId="23">
    <w:name w:val="Основной текст 2 Знак"/>
    <w:basedOn w:val="a1"/>
    <w:link w:val="22"/>
    <w:rsid w:val="00F517A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F517A7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517A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rsid w:val="00F517A7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character" w:styleId="af7">
    <w:name w:val="endnote reference"/>
    <w:uiPriority w:val="99"/>
    <w:semiHidden/>
    <w:rsid w:val="00F517A7"/>
    <w:rPr>
      <w:vertAlign w:val="superscript"/>
    </w:rPr>
  </w:style>
  <w:style w:type="paragraph" w:styleId="af8">
    <w:name w:val="Title"/>
    <w:aliases w:val=" Знак1 Знак"/>
    <w:basedOn w:val="a0"/>
    <w:next w:val="a0"/>
    <w:link w:val="af9"/>
    <w:qFormat/>
    <w:rsid w:val="00F517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Заголовок Знак"/>
    <w:aliases w:val=" Знак1 Знак Знак"/>
    <w:basedOn w:val="a1"/>
    <w:link w:val="af8"/>
    <w:rsid w:val="00F517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Subtitle"/>
    <w:aliases w:val=" Знак Знак"/>
    <w:basedOn w:val="a0"/>
    <w:next w:val="a0"/>
    <w:link w:val="afb"/>
    <w:uiPriority w:val="99"/>
    <w:qFormat/>
    <w:rsid w:val="00F517A7"/>
    <w:pPr>
      <w:spacing w:after="60"/>
      <w:jc w:val="center"/>
      <w:outlineLvl w:val="1"/>
    </w:pPr>
    <w:rPr>
      <w:rFonts w:ascii="Cambria" w:hAnsi="Cambria"/>
      <w:sz w:val="26"/>
    </w:rPr>
  </w:style>
  <w:style w:type="character" w:customStyle="1" w:styleId="afb">
    <w:name w:val="Подзаголовок Знак"/>
    <w:aliases w:val=" Знак Знак Знак"/>
    <w:basedOn w:val="a1"/>
    <w:link w:val="afa"/>
    <w:uiPriority w:val="99"/>
    <w:rsid w:val="00F517A7"/>
    <w:rPr>
      <w:rFonts w:ascii="Cambria" w:eastAsia="Times New Roman" w:hAnsi="Cambria" w:cs="Times New Roman"/>
      <w:sz w:val="26"/>
      <w:szCs w:val="24"/>
      <w:lang w:eastAsia="ru-RU"/>
    </w:rPr>
  </w:style>
  <w:style w:type="paragraph" w:customStyle="1" w:styleId="24">
    <w:name w:val="Цитата 2 Знак Знак"/>
    <w:basedOn w:val="a0"/>
    <w:next w:val="a0"/>
    <w:link w:val="25"/>
    <w:qFormat/>
    <w:rsid w:val="00F517A7"/>
    <w:rPr>
      <w:i/>
      <w:sz w:val="26"/>
    </w:rPr>
  </w:style>
  <w:style w:type="character" w:customStyle="1" w:styleId="25">
    <w:name w:val="Цитата 2 Знак Знак Знак"/>
    <w:link w:val="24"/>
    <w:rsid w:val="00F517A7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c">
    <w:name w:val="Выделенная цитата Знак Знак"/>
    <w:basedOn w:val="a0"/>
    <w:next w:val="a0"/>
    <w:link w:val="afd"/>
    <w:qFormat/>
    <w:rsid w:val="00F517A7"/>
    <w:pPr>
      <w:ind w:left="720" w:right="720"/>
    </w:pPr>
    <w:rPr>
      <w:b/>
      <w:i/>
      <w:sz w:val="26"/>
      <w:szCs w:val="22"/>
    </w:rPr>
  </w:style>
  <w:style w:type="character" w:customStyle="1" w:styleId="afd">
    <w:name w:val="Выделенная цитата Знак Знак Знак"/>
    <w:link w:val="afc"/>
    <w:rsid w:val="00F517A7"/>
    <w:rPr>
      <w:rFonts w:ascii="Times New Roman" w:eastAsia="Times New Roman" w:hAnsi="Times New Roman" w:cs="Times New Roman"/>
      <w:b/>
      <w:i/>
      <w:sz w:val="26"/>
      <w:lang w:eastAsia="ru-RU"/>
    </w:rPr>
  </w:style>
  <w:style w:type="character" w:styleId="afe">
    <w:name w:val="Strong"/>
    <w:uiPriority w:val="22"/>
    <w:qFormat/>
    <w:rsid w:val="00F517A7"/>
    <w:rPr>
      <w:b/>
      <w:bCs/>
    </w:rPr>
  </w:style>
  <w:style w:type="character" w:styleId="aff">
    <w:name w:val="Emphasis"/>
    <w:qFormat/>
    <w:rsid w:val="00F517A7"/>
    <w:rPr>
      <w:rFonts w:ascii="Calibri" w:hAnsi="Calibri"/>
      <w:b/>
      <w:i/>
      <w:iCs/>
    </w:rPr>
  </w:style>
  <w:style w:type="paragraph" w:customStyle="1" w:styleId="ConsPlusTitle">
    <w:name w:val="ConsPlusTitle"/>
    <w:rsid w:val="00F517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rsid w:val="00F517A7"/>
    <w:pPr>
      <w:spacing w:before="100" w:beforeAutospacing="1" w:after="100" w:afterAutospacing="1"/>
    </w:pPr>
  </w:style>
  <w:style w:type="paragraph" w:styleId="26">
    <w:name w:val="Quote"/>
    <w:basedOn w:val="a0"/>
    <w:next w:val="a0"/>
    <w:link w:val="27"/>
    <w:qFormat/>
    <w:rsid w:val="00F517A7"/>
    <w:rPr>
      <w:i/>
      <w:sz w:val="26"/>
    </w:rPr>
  </w:style>
  <w:style w:type="character" w:customStyle="1" w:styleId="27">
    <w:name w:val="Цитата 2 Знак"/>
    <w:basedOn w:val="a1"/>
    <w:link w:val="26"/>
    <w:rsid w:val="00F517A7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styleId="aff0">
    <w:name w:val="Intense Quote"/>
    <w:basedOn w:val="a0"/>
    <w:next w:val="a0"/>
    <w:link w:val="aff1"/>
    <w:qFormat/>
    <w:rsid w:val="00F517A7"/>
    <w:pPr>
      <w:ind w:left="720" w:right="720"/>
    </w:pPr>
    <w:rPr>
      <w:b/>
      <w:i/>
      <w:sz w:val="26"/>
      <w:szCs w:val="22"/>
    </w:rPr>
  </w:style>
  <w:style w:type="character" w:customStyle="1" w:styleId="aff1">
    <w:name w:val="Выделенная цитата Знак"/>
    <w:basedOn w:val="a1"/>
    <w:link w:val="aff0"/>
    <w:rsid w:val="00F517A7"/>
    <w:rPr>
      <w:rFonts w:ascii="Times New Roman" w:eastAsia="Times New Roman" w:hAnsi="Times New Roman" w:cs="Times New Roman"/>
      <w:b/>
      <w:i/>
      <w:sz w:val="26"/>
      <w:lang w:eastAsia="ru-RU"/>
    </w:rPr>
  </w:style>
  <w:style w:type="paragraph" w:customStyle="1" w:styleId="14">
    <w:name w:val="Заголовок оглавления1"/>
    <w:basedOn w:val="1"/>
    <w:next w:val="a0"/>
    <w:rsid w:val="00F517A7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styleId="aff2">
    <w:name w:val="No Spacing"/>
    <w:uiPriority w:val="1"/>
    <w:qFormat/>
    <w:rsid w:val="00F517A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15">
    <w:name w:val="Абзац списка1"/>
    <w:basedOn w:val="a0"/>
    <w:rsid w:val="00F517A7"/>
    <w:pPr>
      <w:ind w:left="720"/>
      <w:contextualSpacing/>
    </w:pPr>
  </w:style>
  <w:style w:type="character" w:customStyle="1" w:styleId="textbold">
    <w:name w:val="textbold"/>
    <w:basedOn w:val="a1"/>
    <w:rsid w:val="00F517A7"/>
  </w:style>
  <w:style w:type="paragraph" w:customStyle="1" w:styleId="16">
    <w:name w:val="Без интервала1"/>
    <w:qFormat/>
    <w:rsid w:val="00F517A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120">
    <w:name w:val="Знак Знак12"/>
    <w:basedOn w:val="a1"/>
    <w:rsid w:val="00F517A7"/>
  </w:style>
  <w:style w:type="character" w:customStyle="1" w:styleId="51">
    <w:name w:val="Знак Знак5"/>
    <w:basedOn w:val="a1"/>
    <w:rsid w:val="00F517A7"/>
  </w:style>
  <w:style w:type="character" w:customStyle="1" w:styleId="33">
    <w:name w:val="Знак Знак3"/>
    <w:basedOn w:val="a1"/>
    <w:rsid w:val="00F517A7"/>
  </w:style>
  <w:style w:type="character" w:customStyle="1" w:styleId="81">
    <w:name w:val="Знак Знак8"/>
    <w:rsid w:val="00F517A7"/>
  </w:style>
  <w:style w:type="numbering" w:customStyle="1" w:styleId="17">
    <w:name w:val="Нет списка1"/>
    <w:next w:val="a3"/>
    <w:uiPriority w:val="99"/>
    <w:semiHidden/>
    <w:unhideWhenUsed/>
    <w:rsid w:val="00F517A7"/>
  </w:style>
  <w:style w:type="paragraph" w:styleId="aff3">
    <w:name w:val="Body Text"/>
    <w:basedOn w:val="a0"/>
    <w:link w:val="aff4"/>
    <w:unhideWhenUsed/>
    <w:rsid w:val="00F517A7"/>
    <w:pPr>
      <w:widowControl w:val="0"/>
      <w:spacing w:after="120"/>
    </w:pPr>
    <w:rPr>
      <w:lang w:eastAsia="ar-SA"/>
    </w:rPr>
  </w:style>
  <w:style w:type="character" w:customStyle="1" w:styleId="aff4">
    <w:name w:val="Основной текст Знак"/>
    <w:basedOn w:val="a1"/>
    <w:link w:val="aff3"/>
    <w:rsid w:val="00F51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3"/>
    <w:basedOn w:val="a0"/>
    <w:link w:val="a4"/>
    <w:rsid w:val="00F517A7"/>
    <w:pPr>
      <w:widowControl w:val="0"/>
      <w:shd w:val="clear" w:color="auto" w:fill="FFFFFF"/>
      <w:spacing w:after="60" w:line="307" w:lineRule="exact"/>
      <w:jc w:val="center"/>
    </w:pPr>
    <w:rPr>
      <w:rFonts w:cstheme="minorBidi"/>
      <w:sz w:val="22"/>
      <w:szCs w:val="22"/>
      <w:lang w:eastAsia="en-US"/>
    </w:rPr>
  </w:style>
  <w:style w:type="table" w:customStyle="1" w:styleId="18">
    <w:name w:val="Сетка таблицы1"/>
    <w:basedOn w:val="a2"/>
    <w:next w:val="ad"/>
    <w:rsid w:val="00F517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Вопрос"/>
    <w:basedOn w:val="a0"/>
    <w:rsid w:val="00F517A7"/>
    <w:pPr>
      <w:spacing w:before="40"/>
      <w:ind w:left="284"/>
    </w:pPr>
    <w:rPr>
      <w:b/>
      <w:sz w:val="20"/>
      <w:szCs w:val="20"/>
    </w:rPr>
  </w:style>
  <w:style w:type="paragraph" w:customStyle="1" w:styleId="a">
    <w:name w:val="Ответ_верный"/>
    <w:basedOn w:val="a0"/>
    <w:rsid w:val="00F517A7"/>
    <w:pPr>
      <w:numPr>
        <w:numId w:val="20"/>
      </w:numPr>
    </w:pPr>
    <w:rPr>
      <w:sz w:val="20"/>
      <w:szCs w:val="20"/>
    </w:rPr>
  </w:style>
  <w:style w:type="paragraph" w:customStyle="1" w:styleId="110">
    <w:name w:val="Обычный + 11 пт"/>
    <w:aliases w:val="уплотненный на  0,15"/>
    <w:basedOn w:val="a0"/>
    <w:rsid w:val="00F517A7"/>
    <w:pPr>
      <w:shd w:val="clear" w:color="auto" w:fill="FFFFFF"/>
      <w:tabs>
        <w:tab w:val="left" w:pos="216"/>
      </w:tabs>
      <w:ind w:left="352" w:right="175" w:hanging="352"/>
    </w:pPr>
  </w:style>
  <w:style w:type="character" w:customStyle="1" w:styleId="111">
    <w:name w:val="Обычный + 11 пт Знак"/>
    <w:aliases w:val="уплотненный на  0 Знак,15 Знак Знак Знак,15 Знак Знак Знак1"/>
    <w:link w:val="150"/>
    <w:locked/>
    <w:rsid w:val="00F517A7"/>
    <w:rPr>
      <w:sz w:val="24"/>
      <w:szCs w:val="24"/>
      <w:shd w:val="clear" w:color="auto" w:fill="FFFFFF"/>
    </w:rPr>
  </w:style>
  <w:style w:type="paragraph" w:customStyle="1" w:styleId="150">
    <w:name w:val="15 Знак Знак"/>
    <w:basedOn w:val="a0"/>
    <w:link w:val="111"/>
    <w:rsid w:val="00F517A7"/>
    <w:pPr>
      <w:shd w:val="clear" w:color="auto" w:fill="FFFFFF"/>
      <w:tabs>
        <w:tab w:val="left" w:pos="216"/>
      </w:tabs>
      <w:ind w:left="352" w:right="175" w:hanging="352"/>
    </w:pPr>
    <w:rPr>
      <w:rFonts w:asciiTheme="minorHAnsi" w:eastAsiaTheme="minorHAnsi" w:hAnsiTheme="minorHAnsi" w:cstheme="minorBidi"/>
      <w:lang w:eastAsia="en-US"/>
    </w:rPr>
  </w:style>
  <w:style w:type="paragraph" w:customStyle="1" w:styleId="19">
    <w:name w:val="Обычный1"/>
    <w:uiPriority w:val="99"/>
    <w:rsid w:val="00F517A7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F51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0"/>
    <w:link w:val="aff7"/>
    <w:uiPriority w:val="99"/>
    <w:rsid w:val="00F517A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1"/>
    <w:link w:val="aff6"/>
    <w:uiPriority w:val="99"/>
    <w:rsid w:val="00F517A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макет"/>
    <w:basedOn w:val="a0"/>
    <w:rsid w:val="00F517A7"/>
    <w:pPr>
      <w:spacing w:after="60" w:line="200" w:lineRule="exact"/>
      <w:ind w:firstLine="284"/>
      <w:jc w:val="both"/>
    </w:pPr>
    <w:rPr>
      <w:szCs w:val="20"/>
    </w:rPr>
  </w:style>
  <w:style w:type="paragraph" w:styleId="28">
    <w:name w:val="Body Text Indent 2"/>
    <w:basedOn w:val="a0"/>
    <w:link w:val="29"/>
    <w:rsid w:val="00F517A7"/>
    <w:pPr>
      <w:spacing w:line="360" w:lineRule="auto"/>
      <w:ind w:right="-483" w:firstLine="720"/>
      <w:jc w:val="both"/>
    </w:pPr>
    <w:rPr>
      <w:sz w:val="28"/>
    </w:rPr>
  </w:style>
  <w:style w:type="character" w:customStyle="1" w:styleId="29">
    <w:name w:val="Основной текст с отступом 2 Знак"/>
    <w:basedOn w:val="a1"/>
    <w:link w:val="28"/>
    <w:rsid w:val="00F517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Основной текст с отступом 31"/>
    <w:basedOn w:val="a0"/>
    <w:rsid w:val="00F517A7"/>
    <w:pPr>
      <w:ind w:firstLine="709"/>
      <w:jc w:val="center"/>
    </w:pPr>
    <w:rPr>
      <w:b/>
      <w:sz w:val="28"/>
      <w:szCs w:val="20"/>
    </w:rPr>
  </w:style>
  <w:style w:type="character" w:customStyle="1" w:styleId="apple-style-span">
    <w:name w:val="apple-style-span"/>
    <w:rsid w:val="00F517A7"/>
  </w:style>
  <w:style w:type="character" w:customStyle="1" w:styleId="mw-headline">
    <w:name w:val="mw-headline"/>
    <w:rsid w:val="00F517A7"/>
  </w:style>
  <w:style w:type="character" w:customStyle="1" w:styleId="apple-converted-space">
    <w:name w:val="apple-converted-space"/>
    <w:rsid w:val="00F517A7"/>
  </w:style>
  <w:style w:type="character" w:customStyle="1" w:styleId="72">
    <w:name w:val="Знак Знак7"/>
    <w:semiHidden/>
    <w:rsid w:val="00F517A7"/>
  </w:style>
  <w:style w:type="paragraph" w:styleId="aff9">
    <w:name w:val="endnote text"/>
    <w:basedOn w:val="a0"/>
    <w:link w:val="affa"/>
    <w:uiPriority w:val="99"/>
    <w:rsid w:val="00F517A7"/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rsid w:val="00F51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uiPriority w:val="99"/>
    <w:rsid w:val="00F517A7"/>
    <w:rPr>
      <w:rFonts w:cs="Times New Roman"/>
      <w:color w:val="800080"/>
      <w:u w:val="single"/>
    </w:rPr>
  </w:style>
  <w:style w:type="paragraph" w:customStyle="1" w:styleId="TOCHeading1">
    <w:name w:val="TOC Heading1"/>
    <w:basedOn w:val="1"/>
    <w:next w:val="a0"/>
    <w:uiPriority w:val="99"/>
    <w:rsid w:val="00F517A7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character" w:customStyle="1" w:styleId="spelle">
    <w:name w:val="spelle"/>
    <w:rsid w:val="00F517A7"/>
  </w:style>
  <w:style w:type="character" w:customStyle="1" w:styleId="affc">
    <w:name w:val="Символ сноски"/>
    <w:rsid w:val="00F517A7"/>
    <w:rPr>
      <w:vertAlign w:val="superscript"/>
    </w:rPr>
  </w:style>
  <w:style w:type="paragraph" w:customStyle="1" w:styleId="2a">
    <w:name w:val="Заголовок оглавления2"/>
    <w:basedOn w:val="1"/>
    <w:next w:val="a0"/>
    <w:rsid w:val="00F517A7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affd">
    <w:name w:val="Стиль"/>
    <w:rsid w:val="00F51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1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nhideWhenUsed/>
    <w:rsid w:val="00F517A7"/>
    <w:pPr>
      <w:widowControl w:val="0"/>
      <w:spacing w:after="120"/>
    </w:pPr>
    <w:rPr>
      <w:rFonts w:ascii="Courier New" w:hAnsi="Courier New"/>
      <w:color w:val="000000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F517A7"/>
    <w:rPr>
      <w:rFonts w:ascii="Courier New" w:eastAsia="Times New Roman" w:hAnsi="Courier New" w:cs="Times New Roman"/>
      <w:color w:val="000000"/>
      <w:sz w:val="16"/>
      <w:szCs w:val="16"/>
      <w:lang w:eastAsia="ru-RU"/>
    </w:rPr>
  </w:style>
  <w:style w:type="paragraph" w:customStyle="1" w:styleId="36">
    <w:name w:val="Заголовок оглавления3"/>
    <w:basedOn w:val="1"/>
    <w:next w:val="a0"/>
    <w:rsid w:val="00F517A7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eastAsia="en-US"/>
    </w:rPr>
  </w:style>
  <w:style w:type="paragraph" w:customStyle="1" w:styleId="1a">
    <w:name w:val="Обычный (веб)1"/>
    <w:basedOn w:val="a0"/>
    <w:rsid w:val="00F517A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western">
    <w:name w:val="western"/>
    <w:basedOn w:val="a0"/>
    <w:rsid w:val="00F517A7"/>
    <w:pPr>
      <w:spacing w:before="100" w:beforeAutospacing="1" w:after="100" w:afterAutospacing="1"/>
    </w:pPr>
  </w:style>
  <w:style w:type="character" w:customStyle="1" w:styleId="2b">
    <w:name w:val="Оглавление (2) + Не полужирный"/>
    <w:rsid w:val="00F517A7"/>
    <w:rPr>
      <w:rFonts w:ascii="Times New Roman" w:hAnsi="Times New Roman" w:cs="Times New Roman"/>
      <w:b/>
      <w:bCs/>
      <w:spacing w:val="0"/>
      <w:sz w:val="24"/>
      <w:szCs w:val="24"/>
      <w:lang w:val="ru-RU" w:bidi="ar-SA"/>
    </w:rPr>
  </w:style>
  <w:style w:type="character" w:customStyle="1" w:styleId="1b">
    <w:name w:val="Оглавление 1 Знак"/>
    <w:link w:val="1c"/>
    <w:locked/>
    <w:rsid w:val="00F517A7"/>
    <w:rPr>
      <w:b/>
      <w:bCs/>
      <w:sz w:val="24"/>
      <w:szCs w:val="24"/>
    </w:rPr>
  </w:style>
  <w:style w:type="paragraph" w:styleId="1c">
    <w:name w:val="toc 1"/>
    <w:basedOn w:val="a0"/>
    <w:next w:val="a0"/>
    <w:link w:val="1b"/>
    <w:autoRedefine/>
    <w:rsid w:val="00F517A7"/>
    <w:pPr>
      <w:tabs>
        <w:tab w:val="right" w:leader="dot" w:pos="6083"/>
        <w:tab w:val="right" w:leader="dot" w:pos="6351"/>
      </w:tabs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c">
    <w:name w:val="Оглавление 2 Знак"/>
    <w:link w:val="2d"/>
    <w:locked/>
    <w:rsid w:val="00F517A7"/>
    <w:rPr>
      <w:sz w:val="24"/>
      <w:szCs w:val="24"/>
    </w:rPr>
  </w:style>
  <w:style w:type="paragraph" w:styleId="2d">
    <w:name w:val="toc 2"/>
    <w:basedOn w:val="a0"/>
    <w:next w:val="a0"/>
    <w:link w:val="2c"/>
    <w:autoRedefine/>
    <w:rsid w:val="00F517A7"/>
    <w:pPr>
      <w:tabs>
        <w:tab w:val="right" w:leader="dot" w:pos="637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styleId="affe">
    <w:name w:val="annotation reference"/>
    <w:uiPriority w:val="99"/>
    <w:unhideWhenUsed/>
    <w:rsid w:val="00F517A7"/>
    <w:rPr>
      <w:sz w:val="16"/>
      <w:szCs w:val="16"/>
    </w:rPr>
  </w:style>
  <w:style w:type="paragraph" w:styleId="afff">
    <w:name w:val="annotation text"/>
    <w:basedOn w:val="a0"/>
    <w:link w:val="afff0"/>
    <w:uiPriority w:val="99"/>
    <w:unhideWhenUsed/>
    <w:rsid w:val="00F517A7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afff0">
    <w:name w:val="Текст примечания Знак"/>
    <w:basedOn w:val="a1"/>
    <w:link w:val="afff"/>
    <w:uiPriority w:val="99"/>
    <w:rsid w:val="00F517A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F517A7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F517A7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character" w:customStyle="1" w:styleId="2e">
    <w:name w:val="Основной текст (2)_"/>
    <w:link w:val="210"/>
    <w:uiPriority w:val="99"/>
    <w:rsid w:val="00F517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7">
    <w:name w:val="Основной текст (3)_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3">
    <w:name w:val="Колонтитул_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12 pt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Tahoma85pt">
    <w:name w:val="Основной текст (3) + Tahoma;8;5 pt;Полужирный"/>
    <w:rsid w:val="00F517A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115pt">
    <w:name w:val="Основной текст (3) + 11;5 pt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 (4)_"/>
    <w:link w:val="42"/>
    <w:rsid w:val="00F517A7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F517A7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pt">
    <w:name w:val="Основной текст + 10 pt"/>
    <w:rsid w:val="00F517A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rsid w:val="00F517A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F517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">
    <w:name w:val="Основной текст2"/>
    <w:rsid w:val="00F51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d">
    <w:name w:val="Основной текст Знак1"/>
    <w:basedOn w:val="a1"/>
    <w:uiPriority w:val="99"/>
    <w:locked/>
    <w:rsid w:val="00F517A7"/>
    <w:rPr>
      <w:rFonts w:ascii="Times New Roman" w:hAnsi="Times New Roman" w:cs="Times New Roman"/>
      <w:sz w:val="23"/>
      <w:szCs w:val="23"/>
      <w:u w:val="none"/>
    </w:rPr>
  </w:style>
  <w:style w:type="character" w:customStyle="1" w:styleId="afff4">
    <w:name w:val="Основной текст + Полужирный"/>
    <w:basedOn w:val="1d"/>
    <w:uiPriority w:val="99"/>
    <w:rsid w:val="00F517A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210">
    <w:name w:val="Основной текст (2)1"/>
    <w:basedOn w:val="a0"/>
    <w:link w:val="2e"/>
    <w:uiPriority w:val="99"/>
    <w:rsid w:val="00F517A7"/>
    <w:pPr>
      <w:widowControl w:val="0"/>
      <w:shd w:val="clear" w:color="auto" w:fill="FFFFFF"/>
      <w:spacing w:before="300" w:line="274" w:lineRule="exact"/>
      <w:ind w:hanging="300"/>
      <w:jc w:val="both"/>
    </w:pPr>
    <w:rPr>
      <w:b/>
      <w:bCs/>
      <w:sz w:val="22"/>
      <w:szCs w:val="22"/>
      <w:lang w:eastAsia="en-US"/>
    </w:rPr>
  </w:style>
  <w:style w:type="paragraph" w:customStyle="1" w:styleId="afff5">
    <w:name w:val="Я титул"/>
    <w:basedOn w:val="a0"/>
    <w:uiPriority w:val="99"/>
    <w:rsid w:val="00F517A7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FontStyle49">
    <w:name w:val="Font Style49"/>
    <w:basedOn w:val="a1"/>
    <w:uiPriority w:val="99"/>
    <w:rsid w:val="00C71F71"/>
    <w:rPr>
      <w:rFonts w:ascii="Times New Roman" w:hAnsi="Times New Roman" w:cs="Times New Roman"/>
      <w:sz w:val="22"/>
      <w:szCs w:val="22"/>
    </w:rPr>
  </w:style>
  <w:style w:type="paragraph" w:customStyle="1" w:styleId="1e">
    <w:name w:val="Стиль1"/>
    <w:basedOn w:val="a0"/>
    <w:rsid w:val="00D569F7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7255.html" TargetMode="External"/><Relationship Id="rId18" Type="http://schemas.openxmlformats.org/officeDocument/2006/relationships/hyperlink" Target="http://www.studmedlib.ru/ru/book/ISBN9785970433829.html" TargetMode="External"/><Relationship Id="rId26" Type="http://schemas.openxmlformats.org/officeDocument/2006/relationships/hyperlink" Target="http://www.studmedlib.ru/book/ISBN9785970415382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library.bashgmu.ru/elibdoc/elib692.pdf." TargetMode="External"/><Relationship Id="rId34" Type="http://schemas.openxmlformats.org/officeDocument/2006/relationships/hyperlink" Target="http://library.bashgmu.ru/elibdoc/elib330.doc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40209.html" TargetMode="External"/><Relationship Id="rId17" Type="http://schemas.openxmlformats.org/officeDocument/2006/relationships/hyperlink" Target="http://www.studmedlib.ru/ru/book/ISBN9785970428610.html" TargetMode="External"/><Relationship Id="rId25" Type="http://schemas.openxmlformats.org/officeDocument/2006/relationships/hyperlink" Target="http://www.studmedlib.ru/book/ISBN9785970415382.html" TargetMode="External"/><Relationship Id="rId33" Type="http://schemas.openxmlformats.org/officeDocument/2006/relationships/hyperlink" Target="http://www.studmedlib.ru/ru/book/ISBN9785970430743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24193.html" TargetMode="External"/><Relationship Id="rId20" Type="http://schemas.openxmlformats.org/officeDocument/2006/relationships/hyperlink" Target="http://www.studmedlib.ru/ru/book/ISBN9785970431368.html?SSr=41013379ad130d5d50a356cl15a15a" TargetMode="External"/><Relationship Id="rId29" Type="http://schemas.openxmlformats.org/officeDocument/2006/relationships/hyperlink" Target="http://www.studmedlib.ru/book/ISBN978597042418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studmedlib.ru/book/ISBN9785970419861.html" TargetMode="External"/><Relationship Id="rId32" Type="http://schemas.openxmlformats.org/officeDocument/2006/relationships/hyperlink" Target="http://www.studmedlib.ru/ru/book/ISBN9785970409176.html" TargetMode="External"/><Relationship Id="rId37" Type="http://schemas.openxmlformats.org/officeDocument/2006/relationships/hyperlink" Target="http://library.bashgmu.ru/elibdoc/elib542.pdf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ru/book/06-COS-1299.html" TargetMode="External"/><Relationship Id="rId23" Type="http://schemas.openxmlformats.org/officeDocument/2006/relationships/hyperlink" Target="http://library.bashgmu.ru/elibdoc/elib343.doc." TargetMode="External"/><Relationship Id="rId28" Type="http://schemas.openxmlformats.org/officeDocument/2006/relationships/hyperlink" Target="http://www.studmedlib.ru/ru/book/06-COS-1299.html" TargetMode="External"/><Relationship Id="rId36" Type="http://schemas.openxmlformats.org/officeDocument/2006/relationships/hyperlink" Target="http://library.bashgmu.ru/elibdoc/elib625.pdf." TargetMode="External"/><Relationship Id="rId10" Type="http://schemas.openxmlformats.org/officeDocument/2006/relationships/hyperlink" Target="http://www.studmedlib.ru/ru/book/ISBN9785970431849.html" TargetMode="External"/><Relationship Id="rId19" Type="http://schemas.openxmlformats.org/officeDocument/2006/relationships/hyperlink" Target="http://library.bashgmu.ru/elibdoc/elib719.pdf" TargetMode="External"/><Relationship Id="rId31" Type="http://schemas.openxmlformats.org/officeDocument/2006/relationships/hyperlink" Target="http://www.studmedlib.ru/ru/book/ISBN97859704064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2143.html" TargetMode="External"/><Relationship Id="rId14" Type="http://schemas.openxmlformats.org/officeDocument/2006/relationships/hyperlink" Target="http://www.studmedlib.ru/ru/book/ISBN9785970429587.html" TargetMode="External"/><Relationship Id="rId22" Type="http://schemas.openxmlformats.org/officeDocument/2006/relationships/hyperlink" Target="http://www.studmedlib.ru/book/ISBN9785970416112.html" TargetMode="External"/><Relationship Id="rId27" Type="http://schemas.openxmlformats.org/officeDocument/2006/relationships/hyperlink" Target="http://www.studmedlib.ru/book/ISBN9785970415382.html" TargetMode="External"/><Relationship Id="rId30" Type="http://schemas.openxmlformats.org/officeDocument/2006/relationships/hyperlink" Target="http://www.studmedlib.ru/ru/book/ISBN9785970422410.html" TargetMode="External"/><Relationship Id="rId35" Type="http://schemas.openxmlformats.org/officeDocument/2006/relationships/hyperlink" Target="http://library.bashgmu.ru//elibdoc/elib582.pd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6E23-191B-4F50-8375-0D564C61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9839</Words>
  <Characters>56088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Отдел ординатуры</cp:lastModifiedBy>
  <cp:revision>6</cp:revision>
  <cp:lastPrinted>2019-11-22T10:25:00Z</cp:lastPrinted>
  <dcterms:created xsi:type="dcterms:W3CDTF">2019-12-02T06:10:00Z</dcterms:created>
  <dcterms:modified xsi:type="dcterms:W3CDTF">2022-03-11T08:33:00Z</dcterms:modified>
</cp:coreProperties>
</file>